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4500B" w14:textId="6AAFA661" w:rsidR="00B256F3" w:rsidRPr="00700AF3" w:rsidRDefault="00D50E79" w:rsidP="00320B1F">
      <w:pPr>
        <w:pStyle w:val="Heading1"/>
        <w:rPr>
          <w:b/>
        </w:rPr>
      </w:pPr>
      <w:r w:rsidRPr="002A1733">
        <w:rPr>
          <w:b/>
          <w:noProof/>
          <w:color w:val="391B76"/>
          <w:lang w:eastAsia="en-AU"/>
        </w:rPr>
        <mc:AlternateContent>
          <mc:Choice Requires="wps">
            <w:drawing>
              <wp:anchor distT="45720" distB="45720" distL="114300" distR="114300" simplePos="0" relativeHeight="251659264" behindDoc="0" locked="0" layoutInCell="1" allowOverlap="1" wp14:anchorId="063450A8" wp14:editId="6F8ECD8C">
                <wp:simplePos x="0" y="0"/>
                <wp:positionH relativeFrom="column">
                  <wp:posOffset>1857375</wp:posOffset>
                </wp:positionH>
                <wp:positionV relativeFrom="paragraph">
                  <wp:posOffset>-2443480</wp:posOffset>
                </wp:positionV>
                <wp:extent cx="4067175" cy="533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33400"/>
                        </a:xfrm>
                        <a:prstGeom prst="rect">
                          <a:avLst/>
                        </a:prstGeom>
                        <a:noFill/>
                        <a:ln w="9525">
                          <a:noFill/>
                          <a:miter lim="800000"/>
                          <a:headEnd/>
                          <a:tailEnd/>
                        </a:ln>
                      </wps:spPr>
                      <wps:txbx>
                        <w:txbxContent>
                          <w:p w14:paraId="063450BB" w14:textId="4AFFAE82" w:rsidR="00B256F3" w:rsidRPr="004F423F" w:rsidRDefault="003C7084" w:rsidP="004F423F">
                            <w:pPr>
                              <w:pStyle w:val="Heading3"/>
                            </w:pPr>
                            <w:r w:rsidRPr="004F423F">
                              <w:t>Australian Democratic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450A8" id="_x0000_t202" coordsize="21600,21600" o:spt="202" path="m,l,21600r21600,l21600,xe">
                <v:stroke joinstyle="miter"/>
                <v:path gradientshapeok="t" o:connecttype="rect"/>
              </v:shapetype>
              <v:shape id="Text Box 2" o:spid="_x0000_s1026" type="#_x0000_t202" style="position:absolute;margin-left:146.25pt;margin-top:-192.4pt;width:320.2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" filled="f" stroked="f">
                <v:textbox>
                  <w:txbxContent>
                    <w:p w14:paraId="063450BB" w14:textId="4AFFAE82" w:rsidR="00B256F3" w:rsidRPr="004F423F" w:rsidRDefault="003C7084" w:rsidP="004F423F">
                      <w:pPr>
                        <w:pStyle w:val="Heading3"/>
                      </w:pPr>
                      <w:r w:rsidRPr="004F423F">
                        <w:t>Australian Democratic Principles</w:t>
                      </w:r>
                    </w:p>
                  </w:txbxContent>
                </v:textbox>
              </v:shape>
            </w:pict>
          </mc:Fallback>
        </mc:AlternateContent>
      </w:r>
      <w:r w:rsidRPr="002A1733">
        <w:rPr>
          <w:b/>
          <w:noProof/>
          <w:color w:val="391B76"/>
          <w:lang w:eastAsia="en-AU"/>
        </w:rPr>
        <mc:AlternateContent>
          <mc:Choice Requires="wps">
            <w:drawing>
              <wp:anchor distT="45720" distB="45720" distL="114300" distR="114300" simplePos="0" relativeHeight="251662336" behindDoc="0" locked="0" layoutInCell="1" allowOverlap="1" wp14:anchorId="0924F5D7" wp14:editId="5BE4F396">
                <wp:simplePos x="0" y="0"/>
                <wp:positionH relativeFrom="column">
                  <wp:posOffset>990600</wp:posOffset>
                </wp:positionH>
                <wp:positionV relativeFrom="paragraph">
                  <wp:posOffset>-2813685</wp:posOffset>
                </wp:positionV>
                <wp:extent cx="4933950"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95275"/>
                        </a:xfrm>
                        <a:prstGeom prst="rect">
                          <a:avLst/>
                        </a:prstGeom>
                        <a:noFill/>
                        <a:ln w="9525">
                          <a:noFill/>
                          <a:miter lim="800000"/>
                          <a:headEnd/>
                          <a:tailEnd/>
                        </a:ln>
                      </wps:spPr>
                      <wps:txbx>
                        <w:txbxContent>
                          <w:p w14:paraId="54F3CC7C" w14:textId="61E2CC3E" w:rsidR="00D50E79" w:rsidRPr="004F423F" w:rsidRDefault="00D50E79" w:rsidP="004F423F">
                            <w:pPr>
                              <w:pStyle w:val="Heading2"/>
                            </w:pPr>
                            <w:r w:rsidRPr="004F423F">
                              <w:t>DIOCESE OF BALLARAT CATHOLIC EDUCATION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4F5D7" id="_x0000_s1027" type="#_x0000_t202" style="position:absolute;margin-left:78pt;margin-top:-221.55pt;width:388.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" filled="f" stroked="f">
                <v:textbox>
                  <w:txbxContent>
                    <w:p w14:paraId="54F3CC7C" w14:textId="61E2CC3E" w:rsidR="00D50E79" w:rsidRPr="004F423F" w:rsidRDefault="00D50E79" w:rsidP="004F423F">
                      <w:pPr>
                        <w:pStyle w:val="Heading2"/>
                      </w:pPr>
                      <w:r w:rsidRPr="004F423F">
                        <w:t>DIOCESE OF BALLARAT CATHOLIC EDUCATION LIMITED</w:t>
                      </w:r>
                    </w:p>
                  </w:txbxContent>
                </v:textbox>
              </v:shape>
            </w:pict>
          </mc:Fallback>
        </mc:AlternateContent>
      </w:r>
      <w:r w:rsidR="001F0A90" w:rsidRPr="002A1733">
        <w:rPr>
          <w:b/>
          <w:noProof/>
          <w:color w:val="391B76"/>
          <w:lang w:eastAsia="en-AU"/>
        </w:rPr>
        <mc:AlternateContent>
          <mc:Choice Requires="wps">
            <w:drawing>
              <wp:anchor distT="45720" distB="45720" distL="114300" distR="114300" simplePos="0" relativeHeight="251660288" behindDoc="0" locked="0" layoutInCell="1" allowOverlap="1" wp14:anchorId="063450A6" wp14:editId="4AB8D546">
                <wp:simplePos x="0" y="0"/>
                <wp:positionH relativeFrom="column">
                  <wp:posOffset>4086225</wp:posOffset>
                </wp:positionH>
                <wp:positionV relativeFrom="paragraph">
                  <wp:posOffset>-1930317</wp:posOffset>
                </wp:positionV>
                <wp:extent cx="1838325" cy="768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68985"/>
                        </a:xfrm>
                        <a:prstGeom prst="rect">
                          <a:avLst/>
                        </a:prstGeom>
                        <a:noFill/>
                        <a:ln w="9525">
                          <a:noFill/>
                          <a:miter lim="800000"/>
                          <a:headEnd/>
                          <a:tailEnd/>
                        </a:ln>
                      </wps:spPr>
                      <wps:txbx>
                        <w:txbxContent>
                          <w:p w14:paraId="063450B9" w14:textId="6029AFDC" w:rsidR="00B256F3" w:rsidRDefault="002350CA" w:rsidP="003C7084">
                            <w:pPr>
                              <w:spacing w:after="80" w:line="240" w:lineRule="auto"/>
                              <w:jc w:val="right"/>
                              <w:rPr>
                                <w:b/>
                                <w:color w:val="FFFFFF" w:themeColor="background1"/>
                                <w:sz w:val="18"/>
                                <w:szCs w:val="18"/>
                              </w:rPr>
                            </w:pPr>
                            <w:r>
                              <w:rPr>
                                <w:b/>
                                <w:color w:val="FFFFFF" w:themeColor="background1"/>
                                <w:sz w:val="18"/>
                                <w:szCs w:val="18"/>
                              </w:rPr>
                              <w:t>Reviewed</w:t>
                            </w:r>
                            <w:r w:rsidRPr="00700AF3">
                              <w:rPr>
                                <w:b/>
                                <w:color w:val="FFFFFF" w:themeColor="background1"/>
                                <w:sz w:val="18"/>
                                <w:szCs w:val="18"/>
                              </w:rPr>
                              <w:t xml:space="preserve">: </w:t>
                            </w:r>
                            <w:r w:rsidR="003C7084">
                              <w:rPr>
                                <w:b/>
                                <w:color w:val="FFFFFF" w:themeColor="background1"/>
                                <w:sz w:val="18"/>
                                <w:szCs w:val="18"/>
                              </w:rPr>
                              <w:t>20</w:t>
                            </w:r>
                            <w:r w:rsidR="004068E9">
                              <w:rPr>
                                <w:b/>
                                <w:color w:val="FFFFFF" w:themeColor="background1"/>
                                <w:sz w:val="18"/>
                                <w:szCs w:val="18"/>
                              </w:rPr>
                              <w:t>20</w:t>
                            </w:r>
                          </w:p>
                          <w:p w14:paraId="063450BA" w14:textId="222C62B5" w:rsidR="00B256F3" w:rsidRPr="00700AF3" w:rsidRDefault="00320B1F" w:rsidP="00B256F3">
                            <w:pPr>
                              <w:spacing w:after="80" w:line="240" w:lineRule="auto"/>
                              <w:jc w:val="right"/>
                              <w:rPr>
                                <w:b/>
                                <w:i/>
                                <w:sz w:val="18"/>
                                <w:szCs w:val="18"/>
                              </w:rPr>
                            </w:pPr>
                            <w:r>
                              <w:rPr>
                                <w:b/>
                                <w:color w:val="FFFFFF" w:themeColor="background1"/>
                                <w:sz w:val="18"/>
                                <w:szCs w:val="18"/>
                              </w:rPr>
                              <w:t>Next Review</w:t>
                            </w:r>
                            <w:r w:rsidR="00B256F3">
                              <w:rPr>
                                <w:b/>
                                <w:color w:val="FFFFFF" w:themeColor="background1"/>
                                <w:sz w:val="18"/>
                                <w:szCs w:val="18"/>
                              </w:rPr>
                              <w:t xml:space="preserve">: </w:t>
                            </w:r>
                            <w:r w:rsidR="003C7084">
                              <w:rPr>
                                <w:b/>
                                <w:color w:val="FFFFFF" w:themeColor="background1"/>
                                <w:sz w:val="18"/>
                                <w:szCs w:val="18"/>
                              </w:rPr>
                              <w:t>202</w:t>
                            </w:r>
                            <w:r w:rsidR="004068E9">
                              <w:rPr>
                                <w:b/>
                                <w:color w:val="FFFFFF" w:themeColor="background1"/>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450A6" id="_x0000_s1028" type="#_x0000_t202" style="position:absolute;margin-left:321.75pt;margin-top:-152pt;width:144.75pt;height:60.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" filled="f" stroked="f">
                <v:textbox>
                  <w:txbxContent>
                    <w:p w14:paraId="063450B9" w14:textId="6029AFDC" w:rsidR="00B256F3" w:rsidRDefault="002350CA" w:rsidP="003C7084">
                      <w:pPr>
                        <w:spacing w:after="80" w:line="240" w:lineRule="auto"/>
                        <w:jc w:val="right"/>
                        <w:rPr>
                          <w:b/>
                          <w:color w:val="FFFFFF" w:themeColor="background1"/>
                          <w:sz w:val="18"/>
                          <w:szCs w:val="18"/>
                        </w:rPr>
                      </w:pPr>
                      <w:r>
                        <w:rPr>
                          <w:b/>
                          <w:color w:val="FFFFFF" w:themeColor="background1"/>
                          <w:sz w:val="18"/>
                          <w:szCs w:val="18"/>
                        </w:rPr>
                        <w:t>Reviewed</w:t>
                      </w:r>
                      <w:r w:rsidRPr="00700AF3">
                        <w:rPr>
                          <w:b/>
                          <w:color w:val="FFFFFF" w:themeColor="background1"/>
                          <w:sz w:val="18"/>
                          <w:szCs w:val="18"/>
                        </w:rPr>
                        <w:t xml:space="preserve">: </w:t>
                      </w:r>
                      <w:r w:rsidR="003C7084">
                        <w:rPr>
                          <w:b/>
                          <w:color w:val="FFFFFF" w:themeColor="background1"/>
                          <w:sz w:val="18"/>
                          <w:szCs w:val="18"/>
                        </w:rPr>
                        <w:t>20</w:t>
                      </w:r>
                      <w:r w:rsidR="004068E9">
                        <w:rPr>
                          <w:b/>
                          <w:color w:val="FFFFFF" w:themeColor="background1"/>
                          <w:sz w:val="18"/>
                          <w:szCs w:val="18"/>
                        </w:rPr>
                        <w:t>20</w:t>
                      </w:r>
                    </w:p>
                    <w:p w14:paraId="063450BA" w14:textId="222C62B5" w:rsidR="00B256F3" w:rsidRPr="00700AF3" w:rsidRDefault="00320B1F" w:rsidP="00B256F3">
                      <w:pPr>
                        <w:spacing w:after="80" w:line="240" w:lineRule="auto"/>
                        <w:jc w:val="right"/>
                        <w:rPr>
                          <w:b/>
                          <w:i/>
                          <w:sz w:val="18"/>
                          <w:szCs w:val="18"/>
                        </w:rPr>
                      </w:pPr>
                      <w:r>
                        <w:rPr>
                          <w:b/>
                          <w:color w:val="FFFFFF" w:themeColor="background1"/>
                          <w:sz w:val="18"/>
                          <w:szCs w:val="18"/>
                        </w:rPr>
                        <w:t>Next Review</w:t>
                      </w:r>
                      <w:r w:rsidR="00B256F3">
                        <w:rPr>
                          <w:b/>
                          <w:color w:val="FFFFFF" w:themeColor="background1"/>
                          <w:sz w:val="18"/>
                          <w:szCs w:val="18"/>
                        </w:rPr>
                        <w:t xml:space="preserve">: </w:t>
                      </w:r>
                      <w:r w:rsidR="003C7084">
                        <w:rPr>
                          <w:b/>
                          <w:color w:val="FFFFFF" w:themeColor="background1"/>
                          <w:sz w:val="18"/>
                          <w:szCs w:val="18"/>
                        </w:rPr>
                        <w:t>202</w:t>
                      </w:r>
                      <w:r w:rsidR="004068E9">
                        <w:rPr>
                          <w:b/>
                          <w:color w:val="FFFFFF" w:themeColor="background1"/>
                          <w:sz w:val="18"/>
                          <w:szCs w:val="18"/>
                        </w:rPr>
                        <w:t>2</w:t>
                      </w:r>
                    </w:p>
                  </w:txbxContent>
                </v:textbox>
              </v:shape>
            </w:pict>
          </mc:Fallback>
        </mc:AlternateContent>
      </w:r>
      <w:r w:rsidR="00320B1F">
        <w:rPr>
          <w:b/>
          <w:color w:val="391B76"/>
        </w:rPr>
        <w:t>Rationale</w:t>
      </w:r>
    </w:p>
    <w:p w14:paraId="023072A0" w14:textId="77777777" w:rsidR="003C7084" w:rsidRPr="006D6D73" w:rsidRDefault="003C7084" w:rsidP="003C7084">
      <w:pPr>
        <w:spacing w:before="120" w:after="120"/>
        <w:jc w:val="both"/>
        <w:rPr>
          <w:rFonts w:ascii="Calibri" w:hAnsi="Calibri"/>
        </w:rPr>
      </w:pPr>
      <w:r w:rsidRPr="006D6D73">
        <w:rPr>
          <w:rFonts w:ascii="Calibri" w:hAnsi="Calibri"/>
        </w:rPr>
        <w:t xml:space="preserve">Australian society is defined, among other aspects, by a belief in elected Government; by a commitment to the rule of law, to equal rights for all before the law; and by a belief in freedom of religion, freedom of speech and freedom of association. Our society is also tolerant of a range of religious, political, social and cultural beliefs and values in the context of the fundamental principle of our democracy. </w:t>
      </w:r>
    </w:p>
    <w:p w14:paraId="17AA2311" w14:textId="77777777" w:rsidR="003C7084" w:rsidRPr="006D6D73" w:rsidRDefault="003C7084" w:rsidP="003C7084">
      <w:pPr>
        <w:spacing w:before="120" w:after="120"/>
        <w:jc w:val="both"/>
        <w:rPr>
          <w:rFonts w:ascii="Calibri" w:hAnsi="Calibri"/>
        </w:rPr>
      </w:pPr>
      <w:r>
        <w:rPr>
          <w:rFonts w:ascii="Calibri" w:hAnsi="Calibri"/>
        </w:rPr>
        <w:t xml:space="preserve">The </w:t>
      </w:r>
      <w:r w:rsidRPr="006F6E41">
        <w:rPr>
          <w:rFonts w:ascii="Calibri" w:hAnsi="Calibri"/>
          <w:i/>
        </w:rPr>
        <w:t>Education and Reform Act 2006</w:t>
      </w:r>
      <w:r w:rsidRPr="006D6D73">
        <w:rPr>
          <w:rFonts w:ascii="Calibri" w:hAnsi="Calibri"/>
        </w:rPr>
        <w:t xml:space="preserve"> requires all education providers to operate in a manner consistent with this set of Australian democratic principles.</w:t>
      </w:r>
    </w:p>
    <w:p w14:paraId="75100CD4" w14:textId="6AED43F8" w:rsidR="003C7084" w:rsidRPr="006D6D73" w:rsidRDefault="003C7084" w:rsidP="003C7084">
      <w:pPr>
        <w:spacing w:before="120" w:after="120"/>
        <w:jc w:val="both"/>
        <w:rPr>
          <w:rFonts w:ascii="Calibri" w:hAnsi="Calibri"/>
        </w:rPr>
      </w:pPr>
      <w:r w:rsidRPr="006D6D73">
        <w:rPr>
          <w:rFonts w:ascii="Calibri" w:hAnsi="Calibri"/>
        </w:rPr>
        <w:t>In accordance with the Act</w:t>
      </w:r>
      <w:r>
        <w:rPr>
          <w:rFonts w:ascii="Calibri" w:hAnsi="Calibri"/>
        </w:rPr>
        <w:t>,</w:t>
      </w:r>
      <w:r w:rsidRPr="006D6D73">
        <w:rPr>
          <w:rFonts w:ascii="Calibri" w:hAnsi="Calibri"/>
        </w:rPr>
        <w:t xml:space="preserve"> </w:t>
      </w:r>
      <w:r>
        <w:rPr>
          <w:rFonts w:ascii="Calibri" w:hAnsi="Calibri"/>
        </w:rPr>
        <w:t xml:space="preserve">all schools governed by DOBCEL deliver curriculum </w:t>
      </w:r>
      <w:r w:rsidRPr="006D6D73">
        <w:rPr>
          <w:rFonts w:ascii="Calibri" w:hAnsi="Calibri"/>
        </w:rPr>
        <w:t xml:space="preserve">programs and </w:t>
      </w:r>
      <w:r>
        <w:rPr>
          <w:rFonts w:ascii="Calibri" w:hAnsi="Calibri"/>
        </w:rPr>
        <w:t xml:space="preserve">learning and </w:t>
      </w:r>
      <w:r w:rsidRPr="006D6D73">
        <w:rPr>
          <w:rFonts w:ascii="Calibri" w:hAnsi="Calibri"/>
        </w:rPr>
        <w:t>teaching in a manner that supports and promotes the principles and practice of Australian democracy. This includes a commitment to:</w:t>
      </w:r>
    </w:p>
    <w:p w14:paraId="03C92711" w14:textId="77777777" w:rsidR="003C7084" w:rsidRPr="004A306E" w:rsidRDefault="003C7084" w:rsidP="003C7084">
      <w:pPr>
        <w:pStyle w:val="ColorfulList-Accent11"/>
        <w:numPr>
          <w:ilvl w:val="0"/>
          <w:numId w:val="14"/>
        </w:numPr>
        <w:spacing w:before="120" w:after="120"/>
        <w:jc w:val="both"/>
        <w:rPr>
          <w:rFonts w:ascii="Calibri" w:hAnsi="Calibri"/>
          <w:sz w:val="22"/>
          <w:szCs w:val="27"/>
          <w:lang w:val="en-AU"/>
        </w:rPr>
      </w:pPr>
      <w:r w:rsidRPr="004A306E">
        <w:rPr>
          <w:rFonts w:ascii="Calibri" w:hAnsi="Calibri"/>
          <w:sz w:val="22"/>
          <w:szCs w:val="27"/>
          <w:lang w:val="en-AU"/>
        </w:rPr>
        <w:t>elected government</w:t>
      </w:r>
    </w:p>
    <w:p w14:paraId="56EC6901" w14:textId="77777777" w:rsidR="003C7084" w:rsidRPr="004A306E" w:rsidRDefault="003C7084" w:rsidP="003C7084">
      <w:pPr>
        <w:pStyle w:val="ColorfulList-Accent11"/>
        <w:numPr>
          <w:ilvl w:val="0"/>
          <w:numId w:val="14"/>
        </w:numPr>
        <w:spacing w:before="120" w:after="120"/>
        <w:jc w:val="both"/>
        <w:rPr>
          <w:rFonts w:ascii="Calibri" w:hAnsi="Calibri"/>
          <w:sz w:val="22"/>
          <w:szCs w:val="27"/>
          <w:lang w:val="en-AU"/>
        </w:rPr>
      </w:pPr>
      <w:r w:rsidRPr="004A306E">
        <w:rPr>
          <w:rFonts w:ascii="Calibri" w:hAnsi="Calibri"/>
          <w:sz w:val="22"/>
          <w:szCs w:val="27"/>
          <w:lang w:val="en-AU"/>
        </w:rPr>
        <w:t>the rule of law</w:t>
      </w:r>
    </w:p>
    <w:p w14:paraId="46851D2F" w14:textId="77777777" w:rsidR="003C7084" w:rsidRPr="004A306E" w:rsidRDefault="003C7084" w:rsidP="003C7084">
      <w:pPr>
        <w:pStyle w:val="ColorfulList-Accent11"/>
        <w:numPr>
          <w:ilvl w:val="0"/>
          <w:numId w:val="14"/>
        </w:numPr>
        <w:spacing w:before="120" w:after="120"/>
        <w:jc w:val="both"/>
        <w:rPr>
          <w:rFonts w:ascii="Calibri" w:hAnsi="Calibri"/>
          <w:sz w:val="22"/>
          <w:szCs w:val="27"/>
          <w:lang w:val="en-AU"/>
        </w:rPr>
      </w:pPr>
      <w:r w:rsidRPr="004A306E">
        <w:rPr>
          <w:rFonts w:ascii="Calibri" w:hAnsi="Calibri"/>
          <w:sz w:val="22"/>
          <w:szCs w:val="27"/>
          <w:lang w:val="en-AU"/>
        </w:rPr>
        <w:t>equal rights for all before the law</w:t>
      </w:r>
    </w:p>
    <w:p w14:paraId="7BBD7B66" w14:textId="77777777" w:rsidR="003C7084" w:rsidRPr="004A306E" w:rsidRDefault="003C7084" w:rsidP="003C7084">
      <w:pPr>
        <w:pStyle w:val="ColorfulList-Accent11"/>
        <w:numPr>
          <w:ilvl w:val="0"/>
          <w:numId w:val="14"/>
        </w:numPr>
        <w:spacing w:before="120" w:after="120"/>
        <w:jc w:val="both"/>
        <w:rPr>
          <w:rFonts w:ascii="Calibri" w:hAnsi="Calibri"/>
          <w:sz w:val="22"/>
          <w:szCs w:val="27"/>
          <w:lang w:val="en-AU"/>
        </w:rPr>
      </w:pPr>
      <w:r w:rsidRPr="004A306E">
        <w:rPr>
          <w:rFonts w:ascii="Calibri" w:hAnsi="Calibri"/>
          <w:sz w:val="22"/>
          <w:szCs w:val="27"/>
          <w:lang w:val="en-AU"/>
        </w:rPr>
        <w:t>freedom of religion</w:t>
      </w:r>
    </w:p>
    <w:p w14:paraId="2F33E467" w14:textId="77777777" w:rsidR="003C7084" w:rsidRPr="004A306E" w:rsidRDefault="003C7084" w:rsidP="003C7084">
      <w:pPr>
        <w:pStyle w:val="ColorfulList-Accent11"/>
        <w:numPr>
          <w:ilvl w:val="0"/>
          <w:numId w:val="14"/>
        </w:numPr>
        <w:spacing w:before="120" w:after="120"/>
        <w:jc w:val="both"/>
        <w:rPr>
          <w:rFonts w:ascii="Calibri" w:hAnsi="Calibri"/>
          <w:sz w:val="22"/>
          <w:szCs w:val="27"/>
          <w:lang w:val="en-AU"/>
        </w:rPr>
      </w:pPr>
      <w:r w:rsidRPr="004A306E">
        <w:rPr>
          <w:rFonts w:ascii="Calibri" w:hAnsi="Calibri"/>
          <w:sz w:val="22"/>
          <w:szCs w:val="27"/>
          <w:lang w:val="en-AU"/>
        </w:rPr>
        <w:t>freedom of speech and association</w:t>
      </w:r>
    </w:p>
    <w:p w14:paraId="74CE1011" w14:textId="77777777" w:rsidR="003C7084" w:rsidRPr="004A306E" w:rsidRDefault="003C7084" w:rsidP="003C7084">
      <w:pPr>
        <w:pStyle w:val="ColorfulList-Accent11"/>
        <w:numPr>
          <w:ilvl w:val="0"/>
          <w:numId w:val="14"/>
        </w:numPr>
        <w:spacing w:before="120" w:after="120"/>
        <w:jc w:val="both"/>
        <w:rPr>
          <w:rFonts w:ascii="Calibri" w:hAnsi="Calibri"/>
          <w:sz w:val="22"/>
          <w:szCs w:val="27"/>
          <w:lang w:val="en-AU"/>
        </w:rPr>
      </w:pPr>
      <w:r w:rsidRPr="004A306E">
        <w:rPr>
          <w:rFonts w:ascii="Calibri" w:hAnsi="Calibri"/>
          <w:sz w:val="22"/>
          <w:szCs w:val="27"/>
          <w:lang w:val="en-AU"/>
        </w:rPr>
        <w:t>the values of openness and tolerance</w:t>
      </w:r>
    </w:p>
    <w:p w14:paraId="7F28321F" w14:textId="0BDF88B3" w:rsidR="002350CA" w:rsidRPr="003C7084" w:rsidRDefault="002350CA" w:rsidP="002350CA">
      <w:pPr>
        <w:widowControl w:val="0"/>
        <w:autoSpaceDE w:val="0"/>
        <w:autoSpaceDN w:val="0"/>
        <w:adjustRightInd w:val="0"/>
        <w:spacing w:after="120" w:line="240" w:lineRule="auto"/>
        <w:jc w:val="both"/>
        <w:rPr>
          <w:b/>
          <w:color w:val="391B76"/>
        </w:rPr>
      </w:pPr>
    </w:p>
    <w:p w14:paraId="06345036" w14:textId="1621AC17" w:rsidR="00B256F3" w:rsidRDefault="003C7084" w:rsidP="00450460">
      <w:pPr>
        <w:pStyle w:val="Heading1"/>
        <w:rPr>
          <w:b/>
          <w:color w:val="391B76"/>
        </w:rPr>
      </w:pPr>
      <w:r>
        <w:rPr>
          <w:b/>
          <w:color w:val="391B76"/>
        </w:rPr>
        <w:t>Promotion and Communication of the Democratic Principles</w:t>
      </w:r>
    </w:p>
    <w:p w14:paraId="195B4174" w14:textId="6F807492" w:rsidR="003C7084" w:rsidRPr="009F69DD" w:rsidRDefault="003C7084" w:rsidP="003C7084">
      <w:pPr>
        <w:spacing w:before="120" w:after="120"/>
        <w:jc w:val="both"/>
        <w:rPr>
          <w:rFonts w:ascii="Calibri" w:hAnsi="Calibri"/>
          <w:i/>
        </w:rPr>
      </w:pPr>
      <w:r>
        <w:rPr>
          <w:rFonts w:ascii="Calibri" w:hAnsi="Calibri"/>
        </w:rPr>
        <w:t>All schools promote</w:t>
      </w:r>
      <w:r w:rsidRPr="001D0545">
        <w:rPr>
          <w:rFonts w:ascii="Calibri" w:hAnsi="Calibri"/>
        </w:rPr>
        <w:t xml:space="preserve"> </w:t>
      </w:r>
      <w:r>
        <w:rPr>
          <w:rFonts w:ascii="Calibri" w:hAnsi="Calibri"/>
        </w:rPr>
        <w:t xml:space="preserve">and communicate </w:t>
      </w:r>
      <w:r w:rsidRPr="001D0545">
        <w:rPr>
          <w:rFonts w:ascii="Calibri" w:hAnsi="Calibri"/>
        </w:rPr>
        <w:t>the principles and practice of Australian democracy</w:t>
      </w:r>
      <w:r>
        <w:rPr>
          <w:rFonts w:ascii="Calibri" w:hAnsi="Calibri"/>
        </w:rPr>
        <w:t xml:space="preserve"> by the following strategies:</w:t>
      </w:r>
    </w:p>
    <w:p w14:paraId="5CEAB2B1" w14:textId="1E62897A" w:rsidR="003C7084" w:rsidRDefault="003C7084" w:rsidP="003C7084">
      <w:pPr>
        <w:numPr>
          <w:ilvl w:val="0"/>
          <w:numId w:val="15"/>
        </w:numPr>
        <w:spacing w:after="120" w:line="240" w:lineRule="auto"/>
        <w:textAlignment w:val="baseline"/>
        <w:rPr>
          <w:rFonts w:eastAsia="Times New Roman" w:cs="Arial"/>
          <w:lang w:eastAsia="en-AU"/>
        </w:rPr>
      </w:pPr>
      <w:r w:rsidRPr="00D025AC">
        <w:rPr>
          <w:rFonts w:eastAsia="Times New Roman" w:cs="Arial"/>
          <w:bCs/>
          <w:lang w:eastAsia="en-AU"/>
        </w:rPr>
        <w:t>The Vision and Mission of the school expresses its Catholic orientation in the midst of diversity across all aspects of life. The school shares in the mission of the Catholic Church and its Vision and Mission expresses this relationship.  Similarly, the inspirational nature of the Vision and Mission informs and invites all members of the school community into relationship in the life-giving work of the school. In dialogue, we learn from each other and flourish together.</w:t>
      </w:r>
      <w:r w:rsidRPr="00D025AC">
        <w:rPr>
          <w:rFonts w:eastAsia="Times New Roman" w:cs="Arial"/>
          <w:lang w:eastAsia="en-AU"/>
        </w:rPr>
        <w:t xml:space="preserve"> The Vision and Mission Statements are developed through dialogue that is representative of the school community.</w:t>
      </w:r>
    </w:p>
    <w:p w14:paraId="4540D6AD" w14:textId="77777777" w:rsidR="003C7084" w:rsidRPr="00D025AC" w:rsidRDefault="003C7084" w:rsidP="003C7084">
      <w:pPr>
        <w:spacing w:after="120" w:line="240" w:lineRule="auto"/>
        <w:textAlignment w:val="baseline"/>
        <w:rPr>
          <w:rFonts w:eastAsia="Times New Roman" w:cs="Arial"/>
          <w:lang w:eastAsia="en-AU"/>
        </w:rPr>
      </w:pPr>
    </w:p>
    <w:p w14:paraId="32D608F1" w14:textId="77777777" w:rsidR="003C7084" w:rsidRDefault="003C7084" w:rsidP="003C7084">
      <w:pPr>
        <w:spacing w:before="120" w:after="120"/>
        <w:ind w:left="720"/>
        <w:jc w:val="both"/>
        <w:rPr>
          <w:rFonts w:ascii="Calibri" w:hAnsi="Calibri"/>
        </w:rPr>
      </w:pPr>
    </w:p>
    <w:p w14:paraId="5821DAD1" w14:textId="77777777" w:rsidR="003C7084" w:rsidRPr="00B06C92" w:rsidRDefault="003C7084" w:rsidP="003C7084">
      <w:pPr>
        <w:pStyle w:val="NormalWeb"/>
        <w:spacing w:beforeLines="0" w:before="120" w:afterLines="0" w:after="120"/>
        <w:ind w:left="709" w:hanging="283"/>
        <w:jc w:val="both"/>
        <w:rPr>
          <w:rFonts w:ascii="Calibri" w:hAnsi="Calibri"/>
          <w:sz w:val="22"/>
        </w:rPr>
      </w:pPr>
      <w:r>
        <w:rPr>
          <w:rFonts w:ascii="Calibri" w:hAnsi="Calibri"/>
          <w:sz w:val="22"/>
        </w:rPr>
        <w:lastRenderedPageBreak/>
        <w:t xml:space="preserve">2. The curriculum program is based on the </w:t>
      </w:r>
      <w:r w:rsidRPr="00CA10D9">
        <w:rPr>
          <w:rFonts w:ascii="Calibri" w:hAnsi="Calibri"/>
          <w:i/>
          <w:sz w:val="22"/>
        </w:rPr>
        <w:t>Victorian Curriculum F-10</w:t>
      </w:r>
      <w:r>
        <w:rPr>
          <w:rFonts w:ascii="Calibri" w:hAnsi="Calibri"/>
          <w:sz w:val="22"/>
        </w:rPr>
        <w:t xml:space="preserve"> (which incorporates the requirements of the Australian Curriculum) and </w:t>
      </w:r>
      <w:r w:rsidRPr="00CA10D9">
        <w:rPr>
          <w:rFonts w:ascii="Calibri" w:hAnsi="Calibri"/>
          <w:i/>
          <w:sz w:val="22"/>
        </w:rPr>
        <w:t>Awakenings</w:t>
      </w:r>
      <w:r>
        <w:rPr>
          <w:rFonts w:ascii="Calibri" w:hAnsi="Calibri"/>
          <w:sz w:val="22"/>
        </w:rPr>
        <w:t xml:space="preserve"> (CEOB) and </w:t>
      </w:r>
      <w:r w:rsidRPr="00B06C92">
        <w:rPr>
          <w:rFonts w:ascii="Calibri" w:hAnsi="Calibri"/>
          <w:sz w:val="22"/>
        </w:rPr>
        <w:t>develop</w:t>
      </w:r>
      <w:r>
        <w:rPr>
          <w:rFonts w:ascii="Calibri" w:hAnsi="Calibri"/>
          <w:sz w:val="22"/>
        </w:rPr>
        <w:t>s in students</w:t>
      </w:r>
      <w:r w:rsidRPr="00B06C92">
        <w:rPr>
          <w:rFonts w:ascii="Calibri" w:hAnsi="Calibri"/>
          <w:sz w:val="22"/>
        </w:rPr>
        <w:t>:</w:t>
      </w:r>
    </w:p>
    <w:p w14:paraId="25D478E4" w14:textId="41B9C614" w:rsidR="003C7084" w:rsidRPr="004A306E" w:rsidRDefault="003C7084" w:rsidP="003C7084">
      <w:pPr>
        <w:pStyle w:val="ColorfulList-Accent11"/>
        <w:numPr>
          <w:ilvl w:val="0"/>
          <w:numId w:val="17"/>
        </w:numPr>
        <w:spacing w:before="120" w:after="120"/>
        <w:jc w:val="both"/>
        <w:rPr>
          <w:rFonts w:ascii="Calibri" w:hAnsi="Calibri"/>
          <w:sz w:val="22"/>
          <w:szCs w:val="27"/>
          <w:lang w:val="en-AU"/>
        </w:rPr>
      </w:pPr>
      <w:r w:rsidRPr="004A306E">
        <w:rPr>
          <w:rFonts w:ascii="Calibri" w:hAnsi="Calibri"/>
          <w:sz w:val="22"/>
          <w:szCs w:val="27"/>
          <w:lang w:val="en-AU"/>
        </w:rPr>
        <w:t>a lifelong sense of belonging to, and engagement with, civic life as an active and informed citizen in the context of Australia as a secular democratic nation with a dynamic, multicultural and multi-faith society</w:t>
      </w:r>
    </w:p>
    <w:p w14:paraId="632E8B0F" w14:textId="77777777" w:rsidR="003C7084" w:rsidRPr="004A306E" w:rsidRDefault="003C7084" w:rsidP="003C7084">
      <w:pPr>
        <w:pStyle w:val="ColorfulList-Accent11"/>
        <w:numPr>
          <w:ilvl w:val="0"/>
          <w:numId w:val="17"/>
        </w:numPr>
        <w:spacing w:before="120" w:after="120"/>
        <w:jc w:val="both"/>
        <w:rPr>
          <w:rFonts w:ascii="Calibri" w:hAnsi="Calibri"/>
          <w:sz w:val="22"/>
          <w:szCs w:val="27"/>
          <w:lang w:val="en-AU"/>
        </w:rPr>
      </w:pPr>
      <w:r w:rsidRPr="004A306E">
        <w:rPr>
          <w:rFonts w:ascii="Calibri" w:hAnsi="Calibri"/>
          <w:sz w:val="22"/>
          <w:szCs w:val="27"/>
          <w:lang w:val="en-AU"/>
        </w:rPr>
        <w:t>knowledge, understanding and appreciation of the values, principles, institutions and practices of Australia’s system of democratic government and law, and the role of the citizen in Australian government and society</w:t>
      </w:r>
    </w:p>
    <w:p w14:paraId="0B999C30" w14:textId="77777777" w:rsidR="003C7084" w:rsidRPr="004A306E" w:rsidRDefault="003C7084" w:rsidP="003C7084">
      <w:pPr>
        <w:pStyle w:val="ColorfulList-Accent11"/>
        <w:numPr>
          <w:ilvl w:val="0"/>
          <w:numId w:val="17"/>
        </w:numPr>
        <w:spacing w:before="120" w:after="120"/>
        <w:jc w:val="both"/>
        <w:rPr>
          <w:rFonts w:ascii="Calibri" w:hAnsi="Calibri"/>
          <w:sz w:val="22"/>
          <w:szCs w:val="27"/>
          <w:lang w:val="en-AU"/>
        </w:rPr>
      </w:pPr>
      <w:r w:rsidRPr="004A306E">
        <w:rPr>
          <w:rFonts w:ascii="Calibri" w:hAnsi="Calibri"/>
          <w:sz w:val="22"/>
          <w:szCs w:val="27"/>
          <w:lang w:val="en-AU"/>
        </w:rPr>
        <w:t>skills necessary to investigate contemporary civics and citizenship issues, and foster responsible participation in Australia’s democracy</w:t>
      </w:r>
    </w:p>
    <w:p w14:paraId="1F0999D5" w14:textId="77777777" w:rsidR="003C7084" w:rsidRDefault="003C7084" w:rsidP="003C7084">
      <w:pPr>
        <w:pStyle w:val="ColorfulList-Accent11"/>
        <w:numPr>
          <w:ilvl w:val="0"/>
          <w:numId w:val="17"/>
        </w:numPr>
        <w:spacing w:before="120" w:after="120"/>
        <w:jc w:val="both"/>
        <w:rPr>
          <w:rFonts w:ascii="Calibri" w:hAnsi="Calibri"/>
          <w:sz w:val="22"/>
          <w:szCs w:val="27"/>
          <w:lang w:val="en-AU"/>
        </w:rPr>
      </w:pPr>
      <w:r w:rsidRPr="004A306E">
        <w:rPr>
          <w:rFonts w:ascii="Calibri" w:hAnsi="Calibri"/>
          <w:sz w:val="22"/>
          <w:szCs w:val="27"/>
          <w:lang w:val="en-AU"/>
        </w:rPr>
        <w:t xml:space="preserve">knowledge, skills and capacities and dispositions to participate in the civic life of their nation at a local, regional and global level </w:t>
      </w:r>
      <w:proofErr w:type="gramStart"/>
      <w:r w:rsidRPr="004A306E">
        <w:rPr>
          <w:rFonts w:ascii="Calibri" w:hAnsi="Calibri"/>
          <w:sz w:val="22"/>
          <w:szCs w:val="27"/>
          <w:lang w:val="en-AU"/>
        </w:rPr>
        <w:t>( Victorian</w:t>
      </w:r>
      <w:proofErr w:type="gramEnd"/>
      <w:r w:rsidRPr="004A306E">
        <w:rPr>
          <w:rFonts w:ascii="Calibri" w:hAnsi="Calibri"/>
          <w:sz w:val="22"/>
          <w:szCs w:val="27"/>
          <w:lang w:val="en-AU"/>
        </w:rPr>
        <w:t xml:space="preserve"> Curriculum and Assessment Authority, 2016).</w:t>
      </w:r>
    </w:p>
    <w:p w14:paraId="4E5F434A" w14:textId="77777777" w:rsidR="003C7084" w:rsidRPr="004A306E" w:rsidRDefault="003C7084" w:rsidP="003C7084">
      <w:pPr>
        <w:pStyle w:val="ColorfulList-Accent11"/>
        <w:spacing w:before="120" w:after="120"/>
        <w:ind w:left="1440"/>
        <w:jc w:val="both"/>
        <w:rPr>
          <w:rFonts w:ascii="Calibri" w:hAnsi="Calibri"/>
          <w:sz w:val="22"/>
          <w:szCs w:val="27"/>
          <w:lang w:val="en-AU"/>
        </w:rPr>
      </w:pPr>
    </w:p>
    <w:p w14:paraId="37A54F97" w14:textId="77777777" w:rsidR="003C7084" w:rsidRPr="00755DAE" w:rsidRDefault="003C7084" w:rsidP="003C7084">
      <w:pPr>
        <w:pStyle w:val="ColorfulList-Accent11"/>
        <w:numPr>
          <w:ilvl w:val="0"/>
          <w:numId w:val="16"/>
        </w:numPr>
        <w:spacing w:before="120" w:after="120"/>
        <w:ind w:left="714" w:hanging="357"/>
        <w:jc w:val="both"/>
        <w:rPr>
          <w:rFonts w:ascii="Calibri" w:eastAsia="Times New Roman" w:hAnsi="Calibri"/>
          <w:sz w:val="22"/>
          <w:szCs w:val="20"/>
          <w:lang w:val="en-AU"/>
        </w:rPr>
      </w:pPr>
      <w:r w:rsidRPr="00755DAE">
        <w:rPr>
          <w:rFonts w:ascii="Calibri" w:eastAsia="Times New Roman" w:hAnsi="Calibri"/>
          <w:sz w:val="22"/>
          <w:szCs w:val="20"/>
          <w:lang w:val="en-AU"/>
        </w:rPr>
        <w:t xml:space="preserve">The school’s </w:t>
      </w:r>
      <w:r w:rsidRPr="00755DAE">
        <w:rPr>
          <w:rFonts w:ascii="Calibri" w:eastAsia="Times New Roman" w:hAnsi="Calibri"/>
          <w:i/>
          <w:sz w:val="22"/>
          <w:szCs w:val="20"/>
          <w:lang w:val="en-AU"/>
        </w:rPr>
        <w:t>Australian Democratic Principles Statement</w:t>
      </w:r>
      <w:r w:rsidRPr="00755DAE">
        <w:rPr>
          <w:rFonts w:ascii="Calibri" w:eastAsia="Times New Roman" w:hAnsi="Calibri"/>
          <w:sz w:val="22"/>
          <w:szCs w:val="20"/>
          <w:lang w:val="en-AU"/>
        </w:rPr>
        <w:t xml:space="preserve"> and </w:t>
      </w:r>
      <w:r w:rsidRPr="00755DAE">
        <w:rPr>
          <w:rFonts w:ascii="Calibri" w:eastAsia="Times New Roman" w:hAnsi="Calibri"/>
          <w:i/>
          <w:sz w:val="22"/>
          <w:szCs w:val="20"/>
          <w:lang w:val="en-AU"/>
        </w:rPr>
        <w:t xml:space="preserve">Vision and Mission Statement </w:t>
      </w:r>
      <w:r w:rsidRPr="00755DAE">
        <w:rPr>
          <w:rFonts w:ascii="Calibri" w:eastAsia="Times New Roman" w:hAnsi="Calibri"/>
          <w:sz w:val="22"/>
          <w:szCs w:val="20"/>
          <w:lang w:val="en-AU"/>
        </w:rPr>
        <w:t>are available on the school website.</w:t>
      </w:r>
    </w:p>
    <w:p w14:paraId="5BEB284C" w14:textId="77777777" w:rsidR="003C7084" w:rsidRPr="00755DAE" w:rsidRDefault="003C7084" w:rsidP="003C7084">
      <w:pPr>
        <w:numPr>
          <w:ilvl w:val="0"/>
          <w:numId w:val="16"/>
        </w:numPr>
        <w:spacing w:before="120" w:after="120" w:line="240" w:lineRule="auto"/>
        <w:ind w:left="714" w:hanging="357"/>
        <w:jc w:val="both"/>
        <w:rPr>
          <w:rFonts w:ascii="Calibri" w:eastAsia="Times New Roman" w:hAnsi="Calibri"/>
          <w:szCs w:val="20"/>
        </w:rPr>
      </w:pPr>
      <w:r w:rsidRPr="00755DAE">
        <w:rPr>
          <w:rFonts w:ascii="Calibri" w:eastAsia="Times New Roman" w:hAnsi="Calibri"/>
          <w:szCs w:val="20"/>
        </w:rPr>
        <w:t xml:space="preserve">As part </w:t>
      </w:r>
      <w:r>
        <w:rPr>
          <w:rFonts w:ascii="Calibri" w:eastAsia="Times New Roman" w:hAnsi="Calibri"/>
          <w:szCs w:val="20"/>
        </w:rPr>
        <w:t xml:space="preserve">of the induction process, staff </w:t>
      </w:r>
      <w:r w:rsidRPr="00755DAE">
        <w:rPr>
          <w:rFonts w:ascii="Calibri" w:eastAsia="Times New Roman" w:hAnsi="Calibri"/>
          <w:szCs w:val="20"/>
        </w:rPr>
        <w:t>are made aware of the integration of the democratic principles into the curriculum and the life of the school.</w:t>
      </w:r>
    </w:p>
    <w:p w14:paraId="6775E0A5" w14:textId="77777777" w:rsidR="003C7084" w:rsidRPr="00755DAE" w:rsidRDefault="003C7084" w:rsidP="003C7084">
      <w:pPr>
        <w:numPr>
          <w:ilvl w:val="0"/>
          <w:numId w:val="16"/>
        </w:numPr>
        <w:spacing w:before="120" w:after="120" w:line="240" w:lineRule="auto"/>
        <w:ind w:left="714" w:hanging="357"/>
        <w:jc w:val="both"/>
        <w:rPr>
          <w:rFonts w:ascii="Calibri" w:eastAsia="Times New Roman" w:hAnsi="Calibri"/>
          <w:szCs w:val="20"/>
        </w:rPr>
      </w:pPr>
      <w:r w:rsidRPr="00755DAE">
        <w:rPr>
          <w:rFonts w:ascii="Calibri" w:eastAsia="Times New Roman" w:hAnsi="Calibri"/>
          <w:szCs w:val="20"/>
        </w:rPr>
        <w:t>Parents/guardians and students are provided with a handbook that outlines the curriculum and learning and teaching for each year level.</w:t>
      </w:r>
    </w:p>
    <w:p w14:paraId="30380F81" w14:textId="77777777" w:rsidR="003C7084" w:rsidRPr="009F787B" w:rsidRDefault="003C7084" w:rsidP="003C7084">
      <w:pPr>
        <w:spacing w:before="120" w:after="120"/>
      </w:pPr>
    </w:p>
    <w:p w14:paraId="48C44024" w14:textId="2BDD78C6" w:rsidR="00F9185A" w:rsidRDefault="00F9185A" w:rsidP="00A43EAD">
      <w:pPr>
        <w:widowControl w:val="0"/>
        <w:autoSpaceDE w:val="0"/>
        <w:autoSpaceDN w:val="0"/>
        <w:adjustRightInd w:val="0"/>
        <w:spacing w:after="120" w:line="240" w:lineRule="auto"/>
        <w:jc w:val="both"/>
        <w:rPr>
          <w:rFonts w:ascii="Calibri" w:hAnsi="Calibri"/>
        </w:rPr>
      </w:pPr>
    </w:p>
    <w:p w14:paraId="6A6F19A5" w14:textId="4337C75A" w:rsidR="00F9185A" w:rsidRDefault="00F9185A" w:rsidP="00A43EAD">
      <w:pPr>
        <w:widowControl w:val="0"/>
        <w:autoSpaceDE w:val="0"/>
        <w:autoSpaceDN w:val="0"/>
        <w:adjustRightInd w:val="0"/>
        <w:spacing w:after="120" w:line="240" w:lineRule="auto"/>
        <w:jc w:val="both"/>
        <w:rPr>
          <w:rFonts w:ascii="Calibri" w:hAnsi="Calibri"/>
        </w:rPr>
      </w:pPr>
    </w:p>
    <w:p w14:paraId="4DE79D90" w14:textId="49947D4C" w:rsidR="00F9185A" w:rsidRDefault="00F9185A" w:rsidP="00A43EAD">
      <w:pPr>
        <w:widowControl w:val="0"/>
        <w:autoSpaceDE w:val="0"/>
        <w:autoSpaceDN w:val="0"/>
        <w:adjustRightInd w:val="0"/>
        <w:spacing w:after="120" w:line="240" w:lineRule="auto"/>
        <w:jc w:val="both"/>
        <w:rPr>
          <w:rFonts w:ascii="Calibri" w:hAnsi="Calibri"/>
        </w:rPr>
      </w:pPr>
    </w:p>
    <w:p w14:paraId="60979A3C" w14:textId="3304D088" w:rsidR="00F9185A" w:rsidRDefault="00F9185A" w:rsidP="00A43EAD">
      <w:pPr>
        <w:widowControl w:val="0"/>
        <w:autoSpaceDE w:val="0"/>
        <w:autoSpaceDN w:val="0"/>
        <w:adjustRightInd w:val="0"/>
        <w:spacing w:after="120" w:line="240" w:lineRule="auto"/>
        <w:jc w:val="both"/>
        <w:rPr>
          <w:rFonts w:ascii="Calibri" w:hAnsi="Calibri"/>
        </w:rPr>
      </w:pPr>
    </w:p>
    <w:p w14:paraId="5AC0B7FD" w14:textId="2E5F42CC" w:rsidR="00F9185A" w:rsidRDefault="00F9185A" w:rsidP="00A43EAD">
      <w:pPr>
        <w:widowControl w:val="0"/>
        <w:autoSpaceDE w:val="0"/>
        <w:autoSpaceDN w:val="0"/>
        <w:adjustRightInd w:val="0"/>
        <w:spacing w:after="120" w:line="240" w:lineRule="auto"/>
        <w:jc w:val="both"/>
        <w:rPr>
          <w:rFonts w:ascii="Calibri" w:hAnsi="Calibri"/>
        </w:rPr>
      </w:pPr>
    </w:p>
    <w:p w14:paraId="17925671" w14:textId="640AE7B8" w:rsidR="00F9185A" w:rsidRDefault="00F9185A" w:rsidP="00A43EAD">
      <w:pPr>
        <w:widowControl w:val="0"/>
        <w:autoSpaceDE w:val="0"/>
        <w:autoSpaceDN w:val="0"/>
        <w:adjustRightInd w:val="0"/>
        <w:spacing w:after="120" w:line="240" w:lineRule="auto"/>
        <w:jc w:val="both"/>
        <w:rPr>
          <w:rFonts w:ascii="Calibri" w:hAnsi="Calibri"/>
        </w:rPr>
      </w:pPr>
    </w:p>
    <w:p w14:paraId="1168604D" w14:textId="6C43375F" w:rsidR="00F9185A" w:rsidRDefault="00F9185A" w:rsidP="00A43EAD">
      <w:pPr>
        <w:widowControl w:val="0"/>
        <w:autoSpaceDE w:val="0"/>
        <w:autoSpaceDN w:val="0"/>
        <w:adjustRightInd w:val="0"/>
        <w:spacing w:after="120" w:line="240" w:lineRule="auto"/>
        <w:jc w:val="both"/>
        <w:rPr>
          <w:rFonts w:ascii="Calibri" w:hAnsi="Calibri"/>
        </w:rPr>
      </w:pPr>
    </w:p>
    <w:p w14:paraId="69B029B3" w14:textId="263CB157" w:rsidR="00F9185A" w:rsidRDefault="00F9185A" w:rsidP="00A43EAD">
      <w:pPr>
        <w:widowControl w:val="0"/>
        <w:autoSpaceDE w:val="0"/>
        <w:autoSpaceDN w:val="0"/>
        <w:adjustRightInd w:val="0"/>
        <w:spacing w:after="120" w:line="240" w:lineRule="auto"/>
        <w:jc w:val="both"/>
        <w:rPr>
          <w:rFonts w:ascii="Calibri" w:hAnsi="Calibri"/>
        </w:rPr>
      </w:pPr>
    </w:p>
    <w:p w14:paraId="016C0D02" w14:textId="1119196C" w:rsidR="00F9185A" w:rsidRDefault="00F9185A" w:rsidP="00A43EAD">
      <w:pPr>
        <w:widowControl w:val="0"/>
        <w:autoSpaceDE w:val="0"/>
        <w:autoSpaceDN w:val="0"/>
        <w:adjustRightInd w:val="0"/>
        <w:spacing w:after="120" w:line="240" w:lineRule="auto"/>
        <w:jc w:val="both"/>
        <w:rPr>
          <w:rFonts w:ascii="Calibri" w:hAnsi="Calibri"/>
        </w:rPr>
      </w:pPr>
    </w:p>
    <w:p w14:paraId="0AF1087F" w14:textId="77777777" w:rsidR="00F9185A" w:rsidRDefault="00F9185A" w:rsidP="00A43EAD">
      <w:pPr>
        <w:widowControl w:val="0"/>
        <w:autoSpaceDE w:val="0"/>
        <w:autoSpaceDN w:val="0"/>
        <w:adjustRightInd w:val="0"/>
        <w:spacing w:after="120" w:line="240" w:lineRule="auto"/>
        <w:jc w:val="both"/>
      </w:pPr>
    </w:p>
    <w:p w14:paraId="512FC464" w14:textId="77777777" w:rsidR="00A43EAD" w:rsidRPr="007C6D83" w:rsidRDefault="00A43EAD" w:rsidP="002350CA">
      <w:pPr>
        <w:widowControl w:val="0"/>
        <w:autoSpaceDE w:val="0"/>
        <w:autoSpaceDN w:val="0"/>
        <w:adjustRightInd w:val="0"/>
        <w:spacing w:after="120" w:line="240" w:lineRule="auto"/>
        <w:jc w:val="both"/>
        <w:rPr>
          <w:rFonts w:ascii="Calibri" w:hAnsi="Calibri"/>
        </w:rPr>
      </w:pPr>
    </w:p>
    <w:sectPr w:rsidR="00A43EAD" w:rsidRPr="007C6D83" w:rsidSect="001F0A9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35" w:left="1440" w:header="147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EB2F5" w14:textId="77777777" w:rsidR="00C23D71" w:rsidRDefault="00C23D71" w:rsidP="00C83CF8">
      <w:pPr>
        <w:spacing w:after="0" w:line="240" w:lineRule="auto"/>
      </w:pPr>
      <w:r>
        <w:separator/>
      </w:r>
    </w:p>
  </w:endnote>
  <w:endnote w:type="continuationSeparator" w:id="0">
    <w:p w14:paraId="0FE69333" w14:textId="77777777" w:rsidR="00C23D71" w:rsidRDefault="00C23D71" w:rsidP="00C8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67CA" w14:textId="77777777" w:rsidR="002F25F0" w:rsidRDefault="002F2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50B0" w14:textId="5F38F7BF" w:rsidR="00103920" w:rsidRDefault="001F0A90">
    <w:pPr>
      <w:pStyle w:val="Footer"/>
    </w:pPr>
    <w:r>
      <w:rPr>
        <w:noProof/>
        <w:sz w:val="18"/>
        <w:szCs w:val="18"/>
        <w:lang w:eastAsia="en-AU"/>
      </w:rPr>
      <w:drawing>
        <wp:anchor distT="0" distB="0" distL="114300" distR="114300" simplePos="0" relativeHeight="251657216" behindDoc="1" locked="0" layoutInCell="1" allowOverlap="1" wp14:anchorId="7E672174" wp14:editId="4C3CC440">
          <wp:simplePos x="0" y="0"/>
          <wp:positionH relativeFrom="column">
            <wp:posOffset>-901065</wp:posOffset>
          </wp:positionH>
          <wp:positionV relativeFrom="paragraph">
            <wp:posOffset>-48895</wp:posOffset>
          </wp:positionV>
          <wp:extent cx="7553739" cy="93599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SAC_DarkBlueWaveWithRainbow-Footer-A4-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935990"/>
                  </a:xfrm>
                  <a:prstGeom prst="rect">
                    <a:avLst/>
                  </a:prstGeom>
                </pic:spPr>
              </pic:pic>
            </a:graphicData>
          </a:graphic>
          <wp14:sizeRelH relativeFrom="margin">
            <wp14:pctWidth>0</wp14:pctWidth>
          </wp14:sizeRelH>
        </wp:anchor>
      </w:drawing>
    </w:r>
    <w:r w:rsidR="005F377A">
      <w:rPr>
        <w:sz w:val="18"/>
        <w:szCs w:val="18"/>
      </w:rPr>
      <w:t xml:space="preserve">DRAFT </w:t>
    </w:r>
    <w:r w:rsidR="007C6D83">
      <w:rPr>
        <w:sz w:val="18"/>
        <w:szCs w:val="18"/>
      </w:rPr>
      <w:t>DOBCEL</w:t>
    </w:r>
    <w:r w:rsidR="00B256F3" w:rsidRPr="00103920">
      <w:rPr>
        <w:sz w:val="18"/>
        <w:szCs w:val="18"/>
      </w:rPr>
      <w:t xml:space="preserve"> </w:t>
    </w:r>
    <w:r w:rsidR="0001701D">
      <w:rPr>
        <w:sz w:val="18"/>
        <w:szCs w:val="18"/>
      </w:rPr>
      <w:t>Australian Democratic Principles</w:t>
    </w:r>
    <w:r w:rsidR="000030DF">
      <w:rPr>
        <w:sz w:val="18"/>
        <w:szCs w:val="18"/>
      </w:rPr>
      <w:t xml:space="preserve"> </w:t>
    </w:r>
    <w:r w:rsidR="004068E9">
      <w:rPr>
        <w:sz w:val="18"/>
        <w:szCs w:val="18"/>
      </w:rPr>
      <w:t>20200324</w:t>
    </w:r>
    <w:r w:rsidR="00B256F3">
      <w:rPr>
        <w:sz w:val="18"/>
        <w:szCs w:val="18"/>
      </w:rPr>
      <w:tab/>
    </w:r>
    <w:r w:rsidR="00103920">
      <w:rPr>
        <w:sz w:val="18"/>
        <w:szCs w:val="18"/>
      </w:rPr>
      <w:tab/>
    </w:r>
    <w:r w:rsidR="00103920" w:rsidRPr="002A1733">
      <w:rPr>
        <w:color w:val="FFFFFF" w:themeColor="background1"/>
        <w:sz w:val="18"/>
        <w:szCs w:val="18"/>
      </w:rPr>
      <w:fldChar w:fldCharType="begin"/>
    </w:r>
    <w:r w:rsidR="00103920" w:rsidRPr="002A1733">
      <w:rPr>
        <w:color w:val="FFFFFF" w:themeColor="background1"/>
        <w:sz w:val="18"/>
        <w:szCs w:val="18"/>
      </w:rPr>
      <w:instrText xml:space="preserve"> PAGE   \* MERGEFORMAT </w:instrText>
    </w:r>
    <w:r w:rsidR="00103920" w:rsidRPr="002A1733">
      <w:rPr>
        <w:color w:val="FFFFFF" w:themeColor="background1"/>
        <w:sz w:val="18"/>
        <w:szCs w:val="18"/>
      </w:rPr>
      <w:fldChar w:fldCharType="separate"/>
    </w:r>
    <w:r w:rsidR="002F25F0">
      <w:rPr>
        <w:noProof/>
        <w:color w:val="FFFFFF" w:themeColor="background1"/>
        <w:sz w:val="18"/>
        <w:szCs w:val="18"/>
      </w:rPr>
      <w:t>2</w:t>
    </w:r>
    <w:r w:rsidR="00103920" w:rsidRPr="002A1733">
      <w:rPr>
        <w:noProof/>
        <w:color w:val="FFFFFF" w:themeColor="background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889D" w14:textId="77777777" w:rsidR="002F25F0" w:rsidRDefault="002F2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D844D" w14:textId="77777777" w:rsidR="00C23D71" w:rsidRDefault="00C23D71" w:rsidP="00C83CF8">
      <w:pPr>
        <w:spacing w:after="0" w:line="240" w:lineRule="auto"/>
      </w:pPr>
      <w:r>
        <w:separator/>
      </w:r>
    </w:p>
  </w:footnote>
  <w:footnote w:type="continuationSeparator" w:id="0">
    <w:p w14:paraId="36C36DC3" w14:textId="77777777" w:rsidR="00C23D71" w:rsidRDefault="00C23D71" w:rsidP="00C8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0F37" w14:textId="38751B87" w:rsidR="002F25F0" w:rsidRDefault="002F2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A816" w14:textId="7FADD92A" w:rsidR="002F25F0" w:rsidRDefault="002F2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50B1" w14:textId="4188CEDF" w:rsidR="00634875" w:rsidRDefault="002F25F0">
    <w:pPr>
      <w:pStyle w:val="Header"/>
    </w:pPr>
    <w:r>
      <w:rPr>
        <w:noProof/>
        <w:lang w:eastAsia="en-AU"/>
      </w:rPr>
      <w:drawing>
        <wp:anchor distT="0" distB="0" distL="114300" distR="114300" simplePos="0" relativeHeight="251658240" behindDoc="0" locked="0" layoutInCell="1" allowOverlap="1" wp14:anchorId="16F1FC6E" wp14:editId="08279F28">
          <wp:simplePos x="0" y="0"/>
          <wp:positionH relativeFrom="column">
            <wp:posOffset>-342900</wp:posOffset>
          </wp:positionH>
          <wp:positionV relativeFrom="paragraph">
            <wp:posOffset>-658495</wp:posOffset>
          </wp:positionV>
          <wp:extent cx="2200350" cy="116014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OBCEL_White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350" cy="1160145"/>
                  </a:xfrm>
                  <a:prstGeom prst="rect">
                    <a:avLst/>
                  </a:prstGeom>
                </pic:spPr>
              </pic:pic>
            </a:graphicData>
          </a:graphic>
          <wp14:sizeRelH relativeFrom="margin">
            <wp14:pctWidth>0</wp14:pctWidth>
          </wp14:sizeRelH>
          <wp14:sizeRelV relativeFrom="margin">
            <wp14:pctHeight>0</wp14:pctHeight>
          </wp14:sizeRelV>
        </wp:anchor>
      </w:drawing>
    </w:r>
    <w:r w:rsidR="001F0A90">
      <w:rPr>
        <w:noProof/>
        <w:lang w:eastAsia="en-AU"/>
      </w:rPr>
      <w:drawing>
        <wp:anchor distT="0" distB="0" distL="114300" distR="114300" simplePos="0" relativeHeight="251656192" behindDoc="0" locked="0" layoutInCell="1" allowOverlap="1" wp14:anchorId="556564F4" wp14:editId="1E6C5944">
          <wp:simplePos x="0" y="0"/>
          <wp:positionH relativeFrom="column">
            <wp:posOffset>-901700</wp:posOffset>
          </wp:positionH>
          <wp:positionV relativeFrom="paragraph">
            <wp:posOffset>-2569293</wp:posOffset>
          </wp:positionV>
          <wp:extent cx="7539990" cy="4629785"/>
          <wp:effectExtent l="0" t="0" r="381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SAC_DarkBlueWaveWithRainbowHeader_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9990" cy="462978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13E"/>
    <w:multiLevelType w:val="hybridMultilevel"/>
    <w:tmpl w:val="AD3C51F2"/>
    <w:lvl w:ilvl="0" w:tplc="1E4C9E36">
      <w:start w:val="1"/>
      <w:numFmt w:val="decimal"/>
      <w:lvlText w:val="%1.0"/>
      <w:lvlJc w:val="left"/>
      <w:pPr>
        <w:ind w:left="720" w:hanging="360"/>
      </w:pPr>
      <w:rPr>
        <w:rFonts w:hint="default"/>
        <w:b/>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42559A"/>
    <w:multiLevelType w:val="hybridMultilevel"/>
    <w:tmpl w:val="880E1114"/>
    <w:lvl w:ilvl="0" w:tplc="37AC1112">
      <w:start w:val="1"/>
      <w:numFmt w:val="decimal"/>
      <w:lvlText w:val="1.%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C70283D"/>
    <w:multiLevelType w:val="hybridMultilevel"/>
    <w:tmpl w:val="CB806F86"/>
    <w:lvl w:ilvl="0" w:tplc="FBCAF9BC">
      <w:start w:val="1"/>
      <w:numFmt w:val="decimal"/>
      <w:lvlText w:val="%1.0"/>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A90AE8"/>
    <w:multiLevelType w:val="multilevel"/>
    <w:tmpl w:val="C65C5D56"/>
    <w:lvl w:ilvl="0">
      <w:start w:val="6"/>
      <w:numFmt w:val="decimal"/>
      <w:lvlText w:val="%1"/>
      <w:lvlJc w:val="left"/>
      <w:pPr>
        <w:ind w:left="360" w:hanging="360"/>
      </w:pPr>
      <w:rPr>
        <w:rFonts w:cs="Calibri" w:hint="default"/>
        <w:b w:val="0"/>
        <w:i w:val="0"/>
      </w:rPr>
    </w:lvl>
    <w:lvl w:ilvl="1">
      <w:start w:val="1"/>
      <w:numFmt w:val="decimal"/>
      <w:lvlText w:val="%1.%2"/>
      <w:lvlJc w:val="left"/>
      <w:pPr>
        <w:ind w:left="360" w:hanging="360"/>
      </w:pPr>
      <w:rPr>
        <w:rFonts w:cs="Calibri" w:hint="default"/>
        <w:b/>
        <w:i w:val="0"/>
      </w:rPr>
    </w:lvl>
    <w:lvl w:ilvl="2">
      <w:start w:val="1"/>
      <w:numFmt w:val="decimal"/>
      <w:lvlText w:val="%1.%2.%3"/>
      <w:lvlJc w:val="left"/>
      <w:pPr>
        <w:ind w:left="720" w:hanging="720"/>
      </w:pPr>
      <w:rPr>
        <w:rFonts w:cs="Calibri" w:hint="default"/>
        <w:b w:val="0"/>
        <w:i w:val="0"/>
      </w:rPr>
    </w:lvl>
    <w:lvl w:ilvl="3">
      <w:start w:val="1"/>
      <w:numFmt w:val="decimal"/>
      <w:lvlText w:val="%1.%2.%3.%4"/>
      <w:lvlJc w:val="left"/>
      <w:pPr>
        <w:ind w:left="720" w:hanging="720"/>
      </w:pPr>
      <w:rPr>
        <w:rFonts w:cs="Calibri" w:hint="default"/>
        <w:b w:val="0"/>
        <w:i w:val="0"/>
      </w:rPr>
    </w:lvl>
    <w:lvl w:ilvl="4">
      <w:start w:val="1"/>
      <w:numFmt w:val="decimal"/>
      <w:lvlText w:val="%1.%2.%3.%4.%5"/>
      <w:lvlJc w:val="left"/>
      <w:pPr>
        <w:ind w:left="1080" w:hanging="1080"/>
      </w:pPr>
      <w:rPr>
        <w:rFonts w:cs="Calibri" w:hint="default"/>
        <w:b w:val="0"/>
        <w:i w:val="0"/>
      </w:rPr>
    </w:lvl>
    <w:lvl w:ilvl="5">
      <w:start w:val="1"/>
      <w:numFmt w:val="decimal"/>
      <w:lvlText w:val="%1.%2.%3.%4.%5.%6"/>
      <w:lvlJc w:val="left"/>
      <w:pPr>
        <w:ind w:left="1080" w:hanging="1080"/>
      </w:pPr>
      <w:rPr>
        <w:rFonts w:cs="Calibri" w:hint="default"/>
        <w:b w:val="0"/>
        <w:i w:val="0"/>
      </w:rPr>
    </w:lvl>
    <w:lvl w:ilvl="6">
      <w:start w:val="1"/>
      <w:numFmt w:val="decimal"/>
      <w:lvlText w:val="%1.%2.%3.%4.%5.%6.%7"/>
      <w:lvlJc w:val="left"/>
      <w:pPr>
        <w:ind w:left="1440" w:hanging="1440"/>
      </w:pPr>
      <w:rPr>
        <w:rFonts w:cs="Calibri" w:hint="default"/>
        <w:b w:val="0"/>
        <w:i w:val="0"/>
      </w:rPr>
    </w:lvl>
    <w:lvl w:ilvl="7">
      <w:start w:val="1"/>
      <w:numFmt w:val="decimal"/>
      <w:lvlText w:val="%1.%2.%3.%4.%5.%6.%7.%8"/>
      <w:lvlJc w:val="left"/>
      <w:pPr>
        <w:ind w:left="1440" w:hanging="1440"/>
      </w:pPr>
      <w:rPr>
        <w:rFonts w:cs="Calibri" w:hint="default"/>
        <w:b w:val="0"/>
        <w:i w:val="0"/>
      </w:rPr>
    </w:lvl>
    <w:lvl w:ilvl="8">
      <w:start w:val="1"/>
      <w:numFmt w:val="decimal"/>
      <w:lvlText w:val="%1.%2.%3.%4.%5.%6.%7.%8.%9"/>
      <w:lvlJc w:val="left"/>
      <w:pPr>
        <w:ind w:left="1800" w:hanging="1800"/>
      </w:pPr>
      <w:rPr>
        <w:rFonts w:cs="Calibri" w:hint="default"/>
        <w:b w:val="0"/>
        <w:i w:val="0"/>
      </w:rPr>
    </w:lvl>
  </w:abstractNum>
  <w:abstractNum w:abstractNumId="4" w15:restartNumberingAfterBreak="0">
    <w:nsid w:val="1EB132C6"/>
    <w:multiLevelType w:val="hybridMultilevel"/>
    <w:tmpl w:val="AA16AF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4883384"/>
    <w:multiLevelType w:val="multilevel"/>
    <w:tmpl w:val="8612E3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076BB"/>
    <w:multiLevelType w:val="multilevel"/>
    <w:tmpl w:val="22EC242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FE1ECD"/>
    <w:multiLevelType w:val="multilevel"/>
    <w:tmpl w:val="FBEAD514"/>
    <w:lvl w:ilvl="0">
      <w:start w:val="11"/>
      <w:numFmt w:val="decimal"/>
      <w:lvlText w:val="%1"/>
      <w:lvlJc w:val="left"/>
      <w:pPr>
        <w:ind w:left="375" w:hanging="375"/>
      </w:pPr>
      <w:rPr>
        <w:rFonts w:hint="default"/>
      </w:rPr>
    </w:lvl>
    <w:lvl w:ilvl="1">
      <w:start w:val="1"/>
      <w:numFmt w:val="decimal"/>
      <w:lvlText w:val="%1.%2"/>
      <w:lvlJc w:val="left"/>
      <w:pPr>
        <w:ind w:left="1455" w:hanging="375"/>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31E60C95"/>
    <w:multiLevelType w:val="hybridMultilevel"/>
    <w:tmpl w:val="A20C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4743D"/>
    <w:multiLevelType w:val="hybridMultilevel"/>
    <w:tmpl w:val="508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76308"/>
    <w:multiLevelType w:val="hybridMultilevel"/>
    <w:tmpl w:val="D44CF7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77792"/>
    <w:multiLevelType w:val="multilevel"/>
    <w:tmpl w:val="C39E1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8C75E5"/>
    <w:multiLevelType w:val="multilevel"/>
    <w:tmpl w:val="CA0264FA"/>
    <w:lvl w:ilvl="0">
      <w:start w:val="10"/>
      <w:numFmt w:val="decimal"/>
      <w:lvlText w:val="%1"/>
      <w:lvlJc w:val="left"/>
      <w:pPr>
        <w:ind w:left="375" w:hanging="375"/>
      </w:pPr>
      <w:rPr>
        <w:rFonts w:hint="default"/>
        <w:b w:val="0"/>
        <w:i w:val="0"/>
        <w:color w:val="000000"/>
      </w:rPr>
    </w:lvl>
    <w:lvl w:ilvl="1">
      <w:start w:val="1"/>
      <w:numFmt w:val="decimal"/>
      <w:lvlText w:val="%1.%2"/>
      <w:lvlJc w:val="left"/>
      <w:pPr>
        <w:ind w:left="1444" w:hanging="375"/>
      </w:pPr>
      <w:rPr>
        <w:rFonts w:hint="default"/>
        <w:b/>
        <w:i w:val="0"/>
        <w:color w:val="000000"/>
      </w:rPr>
    </w:lvl>
    <w:lvl w:ilvl="2">
      <w:start w:val="1"/>
      <w:numFmt w:val="decimal"/>
      <w:lvlText w:val="%1.%2.%3"/>
      <w:lvlJc w:val="left"/>
      <w:pPr>
        <w:ind w:left="2858" w:hanging="720"/>
      </w:pPr>
      <w:rPr>
        <w:rFonts w:hint="default"/>
        <w:b w:val="0"/>
        <w:i w:val="0"/>
        <w:color w:val="000000"/>
      </w:rPr>
    </w:lvl>
    <w:lvl w:ilvl="3">
      <w:start w:val="1"/>
      <w:numFmt w:val="decimal"/>
      <w:lvlText w:val="%1.%2.%3.%4"/>
      <w:lvlJc w:val="left"/>
      <w:pPr>
        <w:ind w:left="3927" w:hanging="720"/>
      </w:pPr>
      <w:rPr>
        <w:rFonts w:hint="default"/>
        <w:b w:val="0"/>
        <w:i w:val="0"/>
        <w:color w:val="000000"/>
      </w:rPr>
    </w:lvl>
    <w:lvl w:ilvl="4">
      <w:start w:val="1"/>
      <w:numFmt w:val="decimal"/>
      <w:lvlText w:val="%1.%2.%3.%4.%5"/>
      <w:lvlJc w:val="left"/>
      <w:pPr>
        <w:ind w:left="5356" w:hanging="1080"/>
      </w:pPr>
      <w:rPr>
        <w:rFonts w:hint="default"/>
        <w:b w:val="0"/>
        <w:i w:val="0"/>
        <w:color w:val="000000"/>
      </w:rPr>
    </w:lvl>
    <w:lvl w:ilvl="5">
      <w:start w:val="1"/>
      <w:numFmt w:val="decimal"/>
      <w:lvlText w:val="%1.%2.%3.%4.%5.%6"/>
      <w:lvlJc w:val="left"/>
      <w:pPr>
        <w:ind w:left="6425" w:hanging="1080"/>
      </w:pPr>
      <w:rPr>
        <w:rFonts w:hint="default"/>
        <w:b w:val="0"/>
        <w:i w:val="0"/>
        <w:color w:val="000000"/>
      </w:rPr>
    </w:lvl>
    <w:lvl w:ilvl="6">
      <w:start w:val="1"/>
      <w:numFmt w:val="decimal"/>
      <w:lvlText w:val="%1.%2.%3.%4.%5.%6.%7"/>
      <w:lvlJc w:val="left"/>
      <w:pPr>
        <w:ind w:left="7854" w:hanging="1440"/>
      </w:pPr>
      <w:rPr>
        <w:rFonts w:hint="default"/>
        <w:b w:val="0"/>
        <w:i w:val="0"/>
        <w:color w:val="000000"/>
      </w:rPr>
    </w:lvl>
    <w:lvl w:ilvl="7">
      <w:start w:val="1"/>
      <w:numFmt w:val="decimal"/>
      <w:lvlText w:val="%1.%2.%3.%4.%5.%6.%7.%8"/>
      <w:lvlJc w:val="left"/>
      <w:pPr>
        <w:ind w:left="8923" w:hanging="1440"/>
      </w:pPr>
      <w:rPr>
        <w:rFonts w:hint="default"/>
        <w:b w:val="0"/>
        <w:i w:val="0"/>
        <w:color w:val="000000"/>
      </w:rPr>
    </w:lvl>
    <w:lvl w:ilvl="8">
      <w:start w:val="1"/>
      <w:numFmt w:val="decimal"/>
      <w:lvlText w:val="%1.%2.%3.%4.%5.%6.%7.%8.%9"/>
      <w:lvlJc w:val="left"/>
      <w:pPr>
        <w:ind w:left="10352" w:hanging="1800"/>
      </w:pPr>
      <w:rPr>
        <w:rFonts w:hint="default"/>
        <w:b w:val="0"/>
        <w:i w:val="0"/>
        <w:color w:val="000000"/>
      </w:rPr>
    </w:lvl>
  </w:abstractNum>
  <w:abstractNum w:abstractNumId="13" w15:restartNumberingAfterBreak="0">
    <w:nsid w:val="5C097C59"/>
    <w:multiLevelType w:val="multilevel"/>
    <w:tmpl w:val="A24CB25E"/>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862"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FA36F5"/>
    <w:multiLevelType w:val="multilevel"/>
    <w:tmpl w:val="8FECB99C"/>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b/>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F2506D"/>
    <w:multiLevelType w:val="hybridMultilevel"/>
    <w:tmpl w:val="5EA66C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B33A14"/>
    <w:multiLevelType w:val="multilevel"/>
    <w:tmpl w:val="A6907C7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8538232">
    <w:abstractNumId w:val="0"/>
  </w:num>
  <w:num w:numId="2" w16cid:durableId="1776562175">
    <w:abstractNumId w:val="9"/>
  </w:num>
  <w:num w:numId="3" w16cid:durableId="106972314">
    <w:abstractNumId w:val="2"/>
  </w:num>
  <w:num w:numId="4" w16cid:durableId="252475845">
    <w:abstractNumId w:val="16"/>
  </w:num>
  <w:num w:numId="5" w16cid:durableId="1908488476">
    <w:abstractNumId w:val="1"/>
  </w:num>
  <w:num w:numId="6" w16cid:durableId="679501797">
    <w:abstractNumId w:val="11"/>
  </w:num>
  <w:num w:numId="7" w16cid:durableId="1295523458">
    <w:abstractNumId w:val="5"/>
  </w:num>
  <w:num w:numId="8" w16cid:durableId="1339432145">
    <w:abstractNumId w:val="3"/>
  </w:num>
  <w:num w:numId="9" w16cid:durableId="958149871">
    <w:abstractNumId w:val="6"/>
  </w:num>
  <w:num w:numId="10" w16cid:durableId="1545018338">
    <w:abstractNumId w:val="12"/>
  </w:num>
  <w:num w:numId="11" w16cid:durableId="1434665390">
    <w:abstractNumId w:val="7"/>
  </w:num>
  <w:num w:numId="12" w16cid:durableId="1565336956">
    <w:abstractNumId w:val="14"/>
  </w:num>
  <w:num w:numId="13" w16cid:durableId="694111247">
    <w:abstractNumId w:val="13"/>
  </w:num>
  <w:num w:numId="14" w16cid:durableId="1547907342">
    <w:abstractNumId w:val="15"/>
  </w:num>
  <w:num w:numId="15" w16cid:durableId="1561945242">
    <w:abstractNumId w:val="8"/>
  </w:num>
  <w:num w:numId="16" w16cid:durableId="587269386">
    <w:abstractNumId w:val="10"/>
  </w:num>
  <w:num w:numId="17" w16cid:durableId="188097526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F8"/>
    <w:rsid w:val="000030DF"/>
    <w:rsid w:val="0001701D"/>
    <w:rsid w:val="00043864"/>
    <w:rsid w:val="000C7BC5"/>
    <w:rsid w:val="00103920"/>
    <w:rsid w:val="001D0A9B"/>
    <w:rsid w:val="001F0A90"/>
    <w:rsid w:val="001F13C6"/>
    <w:rsid w:val="002317D7"/>
    <w:rsid w:val="002350CA"/>
    <w:rsid w:val="00250DF1"/>
    <w:rsid w:val="00286993"/>
    <w:rsid w:val="00297497"/>
    <w:rsid w:val="002A1733"/>
    <w:rsid w:val="002F25F0"/>
    <w:rsid w:val="00320B1F"/>
    <w:rsid w:val="00380C5A"/>
    <w:rsid w:val="003C7084"/>
    <w:rsid w:val="003E01D7"/>
    <w:rsid w:val="003F5BA4"/>
    <w:rsid w:val="004068E9"/>
    <w:rsid w:val="00422B65"/>
    <w:rsid w:val="00450460"/>
    <w:rsid w:val="004B254F"/>
    <w:rsid w:val="004F423F"/>
    <w:rsid w:val="005C3F34"/>
    <w:rsid w:val="005F377A"/>
    <w:rsid w:val="00634875"/>
    <w:rsid w:val="006F0EDB"/>
    <w:rsid w:val="007C6D83"/>
    <w:rsid w:val="00810CA2"/>
    <w:rsid w:val="0086195D"/>
    <w:rsid w:val="00954F06"/>
    <w:rsid w:val="00A43EAD"/>
    <w:rsid w:val="00A46FF6"/>
    <w:rsid w:val="00AB0F88"/>
    <w:rsid w:val="00AE7339"/>
    <w:rsid w:val="00B256F3"/>
    <w:rsid w:val="00B8762E"/>
    <w:rsid w:val="00BB6001"/>
    <w:rsid w:val="00BE37E8"/>
    <w:rsid w:val="00C01C1A"/>
    <w:rsid w:val="00C23D71"/>
    <w:rsid w:val="00C3750A"/>
    <w:rsid w:val="00C40C93"/>
    <w:rsid w:val="00C729CC"/>
    <w:rsid w:val="00C83CF8"/>
    <w:rsid w:val="00D50E79"/>
    <w:rsid w:val="00DF6860"/>
    <w:rsid w:val="00E403AA"/>
    <w:rsid w:val="00E4793D"/>
    <w:rsid w:val="00E73086"/>
    <w:rsid w:val="00F12A67"/>
    <w:rsid w:val="00F45F94"/>
    <w:rsid w:val="00F65672"/>
    <w:rsid w:val="00F9185A"/>
    <w:rsid w:val="00FE2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4500B"/>
  <w15:chartTrackingRefBased/>
  <w15:docId w15:val="{A608A5C0-3E12-4EA6-BF05-E53594D7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F3"/>
  </w:style>
  <w:style w:type="paragraph" w:styleId="Heading1">
    <w:name w:val="heading 1"/>
    <w:basedOn w:val="Normal"/>
    <w:next w:val="Normal"/>
    <w:link w:val="Heading1Char"/>
    <w:uiPriority w:val="9"/>
    <w:qFormat/>
    <w:rsid w:val="00F656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423F"/>
    <w:pPr>
      <w:keepNext/>
      <w:spacing w:after="0" w:line="240" w:lineRule="auto"/>
      <w:jc w:val="right"/>
      <w:outlineLvl w:val="1"/>
    </w:pPr>
    <w:rPr>
      <w:b/>
      <w:color w:val="FFFFFF" w:themeColor="background1"/>
      <w:sz w:val="24"/>
      <w:szCs w:val="24"/>
    </w:rPr>
  </w:style>
  <w:style w:type="paragraph" w:styleId="Heading3">
    <w:name w:val="heading 3"/>
    <w:basedOn w:val="Normal"/>
    <w:next w:val="Normal"/>
    <w:link w:val="Heading3Char"/>
    <w:uiPriority w:val="9"/>
    <w:unhideWhenUsed/>
    <w:qFormat/>
    <w:rsid w:val="004F423F"/>
    <w:pPr>
      <w:keepNext/>
      <w:spacing w:after="0" w:line="240" w:lineRule="auto"/>
      <w:jc w:val="right"/>
      <w:outlineLvl w:val="2"/>
    </w:pPr>
    <w:rPr>
      <w:b/>
      <w:color w:val="FFFFFF" w:themeColor="background1"/>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F8"/>
  </w:style>
  <w:style w:type="paragraph" w:styleId="Footer">
    <w:name w:val="footer"/>
    <w:basedOn w:val="Normal"/>
    <w:link w:val="FooterChar"/>
    <w:uiPriority w:val="99"/>
    <w:unhideWhenUsed/>
    <w:rsid w:val="00C83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F8"/>
  </w:style>
  <w:style w:type="character" w:customStyle="1" w:styleId="Heading1Char">
    <w:name w:val="Heading 1 Char"/>
    <w:basedOn w:val="DefaultParagraphFont"/>
    <w:link w:val="Heading1"/>
    <w:uiPriority w:val="9"/>
    <w:rsid w:val="00F6567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6567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86993"/>
    <w:rPr>
      <w:color w:val="0563C1" w:themeColor="hyperlink"/>
      <w:u w:val="single"/>
    </w:rPr>
  </w:style>
  <w:style w:type="table" w:styleId="PlainTable1">
    <w:name w:val="Plain Table 1"/>
    <w:basedOn w:val="TableNormal"/>
    <w:uiPriority w:val="41"/>
    <w:rsid w:val="00B256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qFormat/>
    <w:rsid w:val="00320B1F"/>
    <w:rPr>
      <w:b/>
      <w:bCs/>
    </w:rPr>
  </w:style>
  <w:style w:type="paragraph" w:styleId="BodyTextIndent">
    <w:name w:val="Body Text Indent"/>
    <w:basedOn w:val="Normal"/>
    <w:link w:val="BodyTextIndentChar"/>
    <w:rsid w:val="00BB600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B6001"/>
    <w:rPr>
      <w:rFonts w:ascii="Times New Roman" w:eastAsia="Times New Roman" w:hAnsi="Times New Roman" w:cs="Times New Roman"/>
      <w:sz w:val="24"/>
      <w:szCs w:val="24"/>
    </w:rPr>
  </w:style>
  <w:style w:type="paragraph" w:customStyle="1" w:styleId="Default">
    <w:name w:val="Default"/>
    <w:rsid w:val="00A46FF6"/>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olorfulList-Accent11">
    <w:name w:val="Colorful List - Accent 11"/>
    <w:basedOn w:val="Normal"/>
    <w:uiPriority w:val="34"/>
    <w:qFormat/>
    <w:rsid w:val="003C7084"/>
    <w:pPr>
      <w:spacing w:after="200" w:line="240" w:lineRule="auto"/>
      <w:ind w:left="720"/>
      <w:contextualSpacing/>
    </w:pPr>
    <w:rPr>
      <w:rFonts w:ascii="Cambria" w:eastAsia="Cambria" w:hAnsi="Cambria" w:cs="Times New Roman"/>
      <w:sz w:val="24"/>
      <w:szCs w:val="24"/>
      <w:lang w:val="en-US"/>
    </w:rPr>
  </w:style>
  <w:style w:type="paragraph" w:styleId="NormalWeb">
    <w:name w:val="Normal (Web)"/>
    <w:basedOn w:val="Normal"/>
    <w:uiPriority w:val="99"/>
    <w:rsid w:val="003C7084"/>
    <w:pPr>
      <w:spacing w:beforeLines="1" w:afterLines="1" w:after="0" w:line="240" w:lineRule="auto"/>
    </w:pPr>
    <w:rPr>
      <w:rFonts w:ascii="Times" w:eastAsia="Times New Roman" w:hAnsi="Times" w:cs="Times New Roman"/>
      <w:sz w:val="20"/>
      <w:szCs w:val="20"/>
    </w:rPr>
  </w:style>
  <w:style w:type="character" w:customStyle="1" w:styleId="Heading2Char">
    <w:name w:val="Heading 2 Char"/>
    <w:basedOn w:val="DefaultParagraphFont"/>
    <w:link w:val="Heading2"/>
    <w:uiPriority w:val="9"/>
    <w:rsid w:val="004F423F"/>
    <w:rPr>
      <w:b/>
      <w:color w:val="FFFFFF" w:themeColor="background1"/>
      <w:sz w:val="24"/>
      <w:szCs w:val="24"/>
    </w:rPr>
  </w:style>
  <w:style w:type="character" w:customStyle="1" w:styleId="Heading3Char">
    <w:name w:val="Heading 3 Char"/>
    <w:basedOn w:val="DefaultParagraphFont"/>
    <w:link w:val="Heading3"/>
    <w:uiPriority w:val="9"/>
    <w:rsid w:val="004F423F"/>
    <w:rPr>
      <w:b/>
      <w:color w:val="FFFFFF" w:themeColor="background1"/>
      <w:sz w:val="40"/>
      <w:szCs w:val="40"/>
      <w:lang w:val="en-US"/>
    </w:rPr>
  </w:style>
  <w:style w:type="paragraph" w:styleId="BalloonText">
    <w:name w:val="Balloon Text"/>
    <w:basedOn w:val="Normal"/>
    <w:link w:val="BalloonTextChar"/>
    <w:uiPriority w:val="99"/>
    <w:semiHidden/>
    <w:unhideWhenUsed/>
    <w:rsid w:val="004F4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Klain</dc:creator>
  <cp:keywords/>
  <dc:description/>
  <cp:lastModifiedBy>Carli Lamb</cp:lastModifiedBy>
  <cp:revision>2</cp:revision>
  <cp:lastPrinted>2019-01-29T03:39:00Z</cp:lastPrinted>
  <dcterms:created xsi:type="dcterms:W3CDTF">2025-08-05T05:54:00Z</dcterms:created>
  <dcterms:modified xsi:type="dcterms:W3CDTF">2025-08-05T05:54:00Z</dcterms:modified>
</cp:coreProperties>
</file>