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34500B" w14:textId="7282BE39" w:rsidR="00B256F3" w:rsidRPr="00700AF3" w:rsidRDefault="00D50E79" w:rsidP="00320B1F">
      <w:pPr>
        <w:pStyle w:val="Heading1"/>
        <w:rPr>
          <w:b/>
        </w:rPr>
      </w:pPr>
      <w:r w:rsidRPr="002A1733">
        <w:rPr>
          <w:b/>
          <w:noProof/>
          <w:color w:val="391B76"/>
          <w:lang w:eastAsia="en-AU"/>
        </w:rPr>
        <mc:AlternateContent>
          <mc:Choice Requires="wps">
            <w:drawing>
              <wp:anchor distT="45720" distB="45720" distL="114300" distR="114300" simplePos="0" relativeHeight="251658240" behindDoc="0" locked="0" layoutInCell="1" allowOverlap="1" wp14:anchorId="063450A8" wp14:editId="1CC890B0">
                <wp:simplePos x="0" y="0"/>
                <wp:positionH relativeFrom="column">
                  <wp:posOffset>1857375</wp:posOffset>
                </wp:positionH>
                <wp:positionV relativeFrom="paragraph">
                  <wp:posOffset>-2443480</wp:posOffset>
                </wp:positionV>
                <wp:extent cx="406717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noFill/>
                        <a:ln w="9525">
                          <a:noFill/>
                          <a:miter lim="800000"/>
                          <a:headEnd/>
                          <a:tailEnd/>
                        </a:ln>
                      </wps:spPr>
                      <wps:txbx>
                        <w:txbxContent>
                          <w:p w14:paraId="063450BB" w14:textId="5A6AE22D" w:rsidR="00B256F3" w:rsidRPr="00C068B0" w:rsidRDefault="00C068B0" w:rsidP="007F23FA">
                            <w:pPr>
                              <w:pStyle w:val="Heading3"/>
                              <w:rPr>
                                <w:sz w:val="40"/>
                                <w:szCs w:val="40"/>
                                <w:lang w:val="en-US"/>
                              </w:rPr>
                            </w:pPr>
                            <w:r>
                              <w:rPr>
                                <w:sz w:val="40"/>
                                <w:szCs w:val="40"/>
                                <w:lang w:val="en-US"/>
                              </w:rPr>
                              <w:t>GRIEVANCE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8" id="_x0000_t202" coordsize="21600,21600" o:spt="202" path="m,l,21600r21600,l21600,xe">
                <v:stroke joinstyle="miter"/>
                <v:path gradientshapeok="t" o:connecttype="rect"/>
              </v:shapetype>
              <v:shape id="Text Box 2" o:spid="_x0000_s1026" type="#_x0000_t202" style="position:absolute;margin-left:146.25pt;margin-top:-192.4pt;width:320.25pt;height: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3DAIAAPQ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" filled="f" stroked="f">
                <v:textbox>
                  <w:txbxContent>
                    <w:p w14:paraId="063450BB" w14:textId="5A6AE22D" w:rsidR="00B256F3" w:rsidRPr="00C068B0" w:rsidRDefault="00C068B0" w:rsidP="007F23FA">
                      <w:pPr>
                        <w:pStyle w:val="Heading3"/>
                        <w:rPr>
                          <w:sz w:val="40"/>
                          <w:szCs w:val="40"/>
                          <w:lang w:val="en-US"/>
                        </w:rPr>
                      </w:pPr>
                      <w:r>
                        <w:rPr>
                          <w:sz w:val="40"/>
                          <w:szCs w:val="40"/>
                          <w:lang w:val="en-US"/>
                        </w:rPr>
                        <w:t>GRIEVANCE POLICY</w:t>
                      </w:r>
                    </w:p>
                  </w:txbxContent>
                </v:textbox>
              </v:shape>
            </w:pict>
          </mc:Fallback>
        </mc:AlternateContent>
      </w:r>
      <w:r w:rsidRPr="002A1733">
        <w:rPr>
          <w:b/>
          <w:noProof/>
          <w:color w:val="391B76"/>
          <w:lang w:eastAsia="en-AU"/>
        </w:rPr>
        <mc:AlternateContent>
          <mc:Choice Requires="wps">
            <w:drawing>
              <wp:anchor distT="45720" distB="45720" distL="114300" distR="114300" simplePos="0" relativeHeight="251658242" behindDoc="0" locked="0" layoutInCell="1" allowOverlap="1" wp14:anchorId="0924F5D7" wp14:editId="5BE4F396">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F23FA" w:rsidRDefault="00D50E79" w:rsidP="007F23FA">
                            <w:pPr>
                              <w:pStyle w:val="Heading2"/>
                            </w:pPr>
                            <w:r w:rsidRPr="007F23FA">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4F5D7" id="_x0000_s1027" type="#_x0000_t202" style="position:absolute;margin-left:78pt;margin-top:-221.55pt;width:388.5pt;height:2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F23FA" w:rsidRDefault="00D50E79" w:rsidP="007F23FA">
                      <w:pPr>
                        <w:pStyle w:val="Heading2"/>
                      </w:pPr>
                      <w:r w:rsidRPr="007F23FA">
                        <w:t>DIOCESE OF BALLARAT CATHOLIC EDUCATION LIMITED</w:t>
                      </w:r>
                    </w:p>
                  </w:txbxContent>
                </v:textbox>
              </v:shape>
            </w:pict>
          </mc:Fallback>
        </mc:AlternateContent>
      </w:r>
      <w:r w:rsidR="001F0A90" w:rsidRPr="002A1733">
        <w:rPr>
          <w:b/>
          <w:noProof/>
          <w:color w:val="391B76"/>
          <w:lang w:eastAsia="en-AU"/>
        </w:rPr>
        <mc:AlternateContent>
          <mc:Choice Requires="wps">
            <w:drawing>
              <wp:anchor distT="45720" distB="45720" distL="114300" distR="114300" simplePos="0" relativeHeight="251658241" behindDoc="0" locked="0" layoutInCell="1" allowOverlap="1" wp14:anchorId="063450A6" wp14:editId="4AB8D546">
                <wp:simplePos x="0" y="0"/>
                <wp:positionH relativeFrom="column">
                  <wp:posOffset>4086225</wp:posOffset>
                </wp:positionH>
                <wp:positionV relativeFrom="paragraph">
                  <wp:posOffset>-1930317</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105AD166" w14:textId="63702FCE" w:rsidR="002350CA" w:rsidRPr="006B0947" w:rsidRDefault="002350CA" w:rsidP="002350CA">
                            <w:pPr>
                              <w:spacing w:after="80" w:line="240" w:lineRule="auto"/>
                              <w:jc w:val="right"/>
                              <w:rPr>
                                <w:b/>
                                <w:color w:val="FF0000"/>
                                <w:sz w:val="18"/>
                                <w:szCs w:val="18"/>
                              </w:rPr>
                            </w:pPr>
                            <w:r>
                              <w:rPr>
                                <w:b/>
                                <w:color w:val="FFFFFF" w:themeColor="background1"/>
                                <w:sz w:val="18"/>
                                <w:szCs w:val="18"/>
                              </w:rPr>
                              <w:t>Reviewed</w:t>
                            </w:r>
                            <w:r w:rsidRPr="00700AF3">
                              <w:rPr>
                                <w:b/>
                                <w:color w:val="FFFFFF" w:themeColor="background1"/>
                                <w:sz w:val="18"/>
                                <w:szCs w:val="18"/>
                              </w:rPr>
                              <w:t xml:space="preserve">: </w:t>
                            </w:r>
                            <w:r w:rsidR="00A60A44" w:rsidRPr="00A60A44">
                              <w:rPr>
                                <w:b/>
                                <w:color w:val="FFFFFF" w:themeColor="background1"/>
                                <w:sz w:val="18"/>
                                <w:szCs w:val="18"/>
                              </w:rPr>
                              <w:t>May 2020</w:t>
                            </w:r>
                          </w:p>
                          <w:p w14:paraId="063450B9" w14:textId="589D5845"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2350CA">
                              <w:rPr>
                                <w:b/>
                                <w:color w:val="FFFFFF" w:themeColor="background1"/>
                                <w:sz w:val="18"/>
                                <w:szCs w:val="18"/>
                              </w:rPr>
                              <w:t>(Month Year)</w:t>
                            </w:r>
                          </w:p>
                          <w:p w14:paraId="063450BA" w14:textId="301E5F22" w:rsidR="00B256F3" w:rsidRDefault="00320B1F" w:rsidP="00B256F3">
                            <w:pPr>
                              <w:spacing w:after="8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450A6" id="_x0000_s1028" type="#_x0000_t202" style="position:absolute;margin-left:321.75pt;margin-top:-152pt;width:144.75pt;height:6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" filled="f" stroked="f">
                <v:textbox>
                  <w:txbxContent>
                    <w:p w14:paraId="105AD166" w14:textId="63702FCE" w:rsidR="002350CA" w:rsidRPr="006B0947" w:rsidRDefault="002350CA" w:rsidP="002350CA">
                      <w:pPr>
                        <w:spacing w:after="80" w:line="240" w:lineRule="auto"/>
                        <w:jc w:val="right"/>
                        <w:rPr>
                          <w:b/>
                          <w:color w:val="FF0000"/>
                          <w:sz w:val="18"/>
                          <w:szCs w:val="18"/>
                        </w:rPr>
                      </w:pPr>
                      <w:r>
                        <w:rPr>
                          <w:b/>
                          <w:color w:val="FFFFFF" w:themeColor="background1"/>
                          <w:sz w:val="18"/>
                          <w:szCs w:val="18"/>
                        </w:rPr>
                        <w:t>Reviewed</w:t>
                      </w:r>
                      <w:r w:rsidRPr="00700AF3">
                        <w:rPr>
                          <w:b/>
                          <w:color w:val="FFFFFF" w:themeColor="background1"/>
                          <w:sz w:val="18"/>
                          <w:szCs w:val="18"/>
                        </w:rPr>
                        <w:t xml:space="preserve">: </w:t>
                      </w:r>
                      <w:r w:rsidR="00A60A44" w:rsidRPr="00A60A44">
                        <w:rPr>
                          <w:b/>
                          <w:color w:val="FFFFFF" w:themeColor="background1"/>
                          <w:sz w:val="18"/>
                          <w:szCs w:val="18"/>
                        </w:rPr>
                        <w:t>May 2020</w:t>
                      </w:r>
                    </w:p>
                    <w:p w14:paraId="063450B9" w14:textId="589D5845"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2350CA">
                        <w:rPr>
                          <w:b/>
                          <w:color w:val="FFFFFF" w:themeColor="background1"/>
                          <w:sz w:val="18"/>
                          <w:szCs w:val="18"/>
                        </w:rPr>
                        <w:t>(Month Year)</w:t>
                      </w:r>
                    </w:p>
                    <w:p w14:paraId="063450BA" w14:textId="301E5F22" w:rsidR="00B256F3" w:rsidRDefault="00320B1F" w:rsidP="00B256F3">
                      <w:pPr>
                        <w:spacing w:after="8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v:textbox>
              </v:shape>
            </w:pict>
          </mc:Fallback>
        </mc:AlternateContent>
      </w:r>
      <w:r w:rsidR="00320B1F">
        <w:rPr>
          <w:b/>
          <w:color w:val="391B76"/>
        </w:rPr>
        <w:t>Rationale</w:t>
      </w:r>
    </w:p>
    <w:p w14:paraId="4A8C52FE" w14:textId="0306C02B" w:rsidR="00320B1F" w:rsidRDefault="00D30835" w:rsidP="00D30835">
      <w:pPr>
        <w:pStyle w:val="BodyText2"/>
      </w:pPr>
      <w:r>
        <w:t>Diocese of Ballarat Catholic Education Limited (DOBCEL) is committed to providing an environment, where all are treated with dignity and respect and communication takes place in an environment of transparency, respect, compassion, tolerance and inclusion.</w:t>
      </w:r>
    </w:p>
    <w:p w14:paraId="52AA5C3F" w14:textId="4F5797D8" w:rsidR="00D30835" w:rsidRPr="00D30835" w:rsidRDefault="00AD4711" w:rsidP="00D30835">
      <w:pPr>
        <w:jc w:val="both"/>
        <w:rPr>
          <w:lang w:val="en-US"/>
        </w:rPr>
      </w:pPr>
      <w:r>
        <w:rPr>
          <w:lang w:val="en-US"/>
        </w:rPr>
        <w:t>F</w:t>
      </w:r>
      <w:r w:rsidR="00D30835">
        <w:rPr>
          <w:lang w:val="en-US"/>
        </w:rPr>
        <w:t>rom time to time misunderstandings and differences of opinion will occur, and that these need to be resolved satisfactorily in partnership with the stakeholders involved.  Addressing such matters within a framework of dignity, respect and truth can provide powerful opportunities to model the love of Christ in the reality of our contemporary world.  It</w:t>
      </w:r>
      <w:r w:rsidR="00805F2E">
        <w:rPr>
          <w:lang w:val="en-US"/>
        </w:rPr>
        <w:t xml:space="preserve"> is </w:t>
      </w:r>
      <w:proofErr w:type="spellStart"/>
      <w:r w:rsidR="00805F2E">
        <w:rPr>
          <w:lang w:val="en-US"/>
        </w:rPr>
        <w:t>recognised</w:t>
      </w:r>
      <w:proofErr w:type="spellEnd"/>
      <w:r w:rsidR="00805F2E">
        <w:rPr>
          <w:lang w:val="en-US"/>
        </w:rPr>
        <w:t xml:space="preserve"> that the best way</w:t>
      </w:r>
      <w:r w:rsidR="00D30835">
        <w:rPr>
          <w:lang w:val="en-US"/>
        </w:rPr>
        <w:t xml:space="preserve"> of maintaining good working relationships, is to follow fair and equitable procedures for the resolution of grievances. </w:t>
      </w:r>
    </w:p>
    <w:p w14:paraId="06345011" w14:textId="3A9918C9" w:rsidR="00B256F3" w:rsidRDefault="00C33FB0" w:rsidP="00450460">
      <w:pPr>
        <w:pStyle w:val="Heading1"/>
        <w:rPr>
          <w:b/>
          <w:color w:val="391B76"/>
        </w:rPr>
      </w:pPr>
      <w:r>
        <w:rPr>
          <w:b/>
          <w:color w:val="391B76"/>
        </w:rPr>
        <w:t>Background</w:t>
      </w:r>
    </w:p>
    <w:p w14:paraId="4212C49F" w14:textId="48504B79" w:rsidR="00585F6A" w:rsidRPr="006C7A70" w:rsidRDefault="2B5F26A0" w:rsidP="00D30835">
      <w:pPr>
        <w:jc w:val="both"/>
      </w:pPr>
      <w:r>
        <w:rPr>
          <w:w w:val="105"/>
        </w:rPr>
        <w:t xml:space="preserve">A robust </w:t>
      </w:r>
      <w:r w:rsidR="00C068B0">
        <w:rPr>
          <w:w w:val="105"/>
        </w:rPr>
        <w:t>grievance</w:t>
      </w:r>
      <w:r w:rsidR="313F7E63">
        <w:rPr>
          <w:w w:val="105"/>
        </w:rPr>
        <w:t xml:space="preserve"> process </w:t>
      </w:r>
      <w:r w:rsidR="00C068B0">
        <w:rPr>
          <w:w w:val="105"/>
        </w:rPr>
        <w:t>provide</w:t>
      </w:r>
      <w:r w:rsidR="7794E899">
        <w:rPr>
          <w:w w:val="105"/>
        </w:rPr>
        <w:t>s</w:t>
      </w:r>
      <w:r w:rsidR="00C068B0">
        <w:rPr>
          <w:spacing w:val="-14"/>
          <w:w w:val="105"/>
        </w:rPr>
        <w:t xml:space="preserve"> </w:t>
      </w:r>
      <w:r w:rsidR="00C068B0">
        <w:rPr>
          <w:w w:val="105"/>
        </w:rPr>
        <w:t>information</w:t>
      </w:r>
      <w:r w:rsidR="51CD3084">
        <w:rPr>
          <w:w w:val="105"/>
        </w:rPr>
        <w:t xml:space="preserve">, creates opportunities for giving and receiving </w:t>
      </w:r>
      <w:r w:rsidR="00C068B0">
        <w:rPr>
          <w:w w:val="105"/>
        </w:rPr>
        <w:t>feedback</w:t>
      </w:r>
      <w:r w:rsidR="00C068B0">
        <w:rPr>
          <w:spacing w:val="-8"/>
          <w:w w:val="105"/>
        </w:rPr>
        <w:t xml:space="preserve"> </w:t>
      </w:r>
      <w:r w:rsidR="00C068B0">
        <w:rPr>
          <w:w w:val="105"/>
        </w:rPr>
        <w:t>and</w:t>
      </w:r>
      <w:r w:rsidR="00C068B0">
        <w:rPr>
          <w:spacing w:val="-30"/>
          <w:w w:val="105"/>
        </w:rPr>
        <w:t xml:space="preserve"> </w:t>
      </w:r>
      <w:r w:rsidR="00C068B0">
        <w:rPr>
          <w:w w:val="105"/>
        </w:rPr>
        <w:t>provides</w:t>
      </w:r>
      <w:r w:rsidR="00C068B0">
        <w:rPr>
          <w:spacing w:val="-28"/>
          <w:w w:val="105"/>
        </w:rPr>
        <w:t xml:space="preserve"> </w:t>
      </w:r>
      <w:r w:rsidR="00C068B0">
        <w:rPr>
          <w:w w:val="105"/>
        </w:rPr>
        <w:t>a</w:t>
      </w:r>
      <w:r w:rsidR="00C068B0">
        <w:rPr>
          <w:spacing w:val="-27"/>
          <w:w w:val="105"/>
        </w:rPr>
        <w:t xml:space="preserve"> </w:t>
      </w:r>
      <w:r w:rsidR="00C068B0">
        <w:rPr>
          <w:w w:val="105"/>
        </w:rPr>
        <w:t>valuable</w:t>
      </w:r>
      <w:r w:rsidR="00C068B0">
        <w:rPr>
          <w:spacing w:val="-26"/>
          <w:w w:val="105"/>
        </w:rPr>
        <w:t xml:space="preserve"> </w:t>
      </w:r>
      <w:r w:rsidR="00C068B0">
        <w:rPr>
          <w:w w:val="105"/>
        </w:rPr>
        <w:t>opportunity</w:t>
      </w:r>
      <w:r w:rsidR="00C068B0">
        <w:rPr>
          <w:spacing w:val="-18"/>
          <w:w w:val="105"/>
        </w:rPr>
        <w:t xml:space="preserve"> </w:t>
      </w:r>
      <w:r w:rsidR="00C068B0">
        <w:rPr>
          <w:w w:val="105"/>
        </w:rPr>
        <w:t>for</w:t>
      </w:r>
      <w:r w:rsidR="00C068B0">
        <w:rPr>
          <w:spacing w:val="-16"/>
          <w:w w:val="105"/>
        </w:rPr>
        <w:t xml:space="preserve"> </w:t>
      </w:r>
      <w:r w:rsidR="00C068B0">
        <w:rPr>
          <w:w w:val="105"/>
        </w:rPr>
        <w:t>reflect</w:t>
      </w:r>
      <w:r w:rsidR="00C068B0">
        <w:rPr>
          <w:color w:val="545454"/>
          <w:w w:val="105"/>
        </w:rPr>
        <w:t>i</w:t>
      </w:r>
      <w:r w:rsidR="00C068B0">
        <w:rPr>
          <w:w w:val="105"/>
        </w:rPr>
        <w:t>on</w:t>
      </w:r>
      <w:r w:rsidR="00C068B0">
        <w:rPr>
          <w:spacing w:val="-36"/>
          <w:w w:val="105"/>
        </w:rPr>
        <w:t xml:space="preserve"> </w:t>
      </w:r>
      <w:r w:rsidR="00C068B0">
        <w:rPr>
          <w:w w:val="105"/>
        </w:rPr>
        <w:t xml:space="preserve">and </w:t>
      </w:r>
      <w:r w:rsidR="002A3693">
        <w:rPr>
          <w:spacing w:val="-3"/>
          <w:w w:val="105"/>
        </w:rPr>
        <w:t>learning</w:t>
      </w:r>
      <w:r w:rsidR="002A3693">
        <w:rPr>
          <w:spacing w:val="-23"/>
          <w:w w:val="105"/>
        </w:rPr>
        <w:t>.</w:t>
      </w:r>
      <w:r w:rsidR="664B97D9">
        <w:rPr>
          <w:spacing w:val="-23"/>
          <w:w w:val="105"/>
        </w:rPr>
        <w:t xml:space="preserve"> </w:t>
      </w:r>
      <w:r w:rsidR="00C068B0">
        <w:rPr>
          <w:w w:val="105"/>
        </w:rPr>
        <w:t>An</w:t>
      </w:r>
      <w:r w:rsidR="00C068B0">
        <w:rPr>
          <w:spacing w:val="-33"/>
          <w:w w:val="105"/>
        </w:rPr>
        <w:t xml:space="preserve"> </w:t>
      </w:r>
      <w:r w:rsidR="00C068B0">
        <w:rPr>
          <w:w w:val="105"/>
        </w:rPr>
        <w:t>effective</w:t>
      </w:r>
      <w:r w:rsidR="00C068B0">
        <w:rPr>
          <w:spacing w:val="-24"/>
          <w:w w:val="105"/>
        </w:rPr>
        <w:t xml:space="preserve"> </w:t>
      </w:r>
      <w:r w:rsidR="1E08CC8C">
        <w:rPr>
          <w:spacing w:val="-38"/>
          <w:w w:val="105"/>
        </w:rPr>
        <w:t>process</w:t>
      </w:r>
      <w:r w:rsidR="00C068B0">
        <w:rPr>
          <w:w w:val="105"/>
        </w:rPr>
        <w:t xml:space="preserve"> for</w:t>
      </w:r>
      <w:r w:rsidR="00C068B0">
        <w:rPr>
          <w:spacing w:val="-4"/>
          <w:w w:val="105"/>
        </w:rPr>
        <w:t xml:space="preserve"> </w:t>
      </w:r>
      <w:r w:rsidR="00C068B0">
        <w:rPr>
          <w:w w:val="105"/>
        </w:rPr>
        <w:t>resolving</w:t>
      </w:r>
      <w:r w:rsidR="00C068B0">
        <w:rPr>
          <w:spacing w:val="-19"/>
          <w:w w:val="105"/>
        </w:rPr>
        <w:t xml:space="preserve"> </w:t>
      </w:r>
      <w:r w:rsidR="00C068B0">
        <w:rPr>
          <w:w w:val="105"/>
        </w:rPr>
        <w:t>grievances,</w:t>
      </w:r>
      <w:r w:rsidR="00C068B0">
        <w:rPr>
          <w:spacing w:val="-13"/>
          <w:w w:val="105"/>
        </w:rPr>
        <w:t xml:space="preserve"> </w:t>
      </w:r>
      <w:r w:rsidR="00C068B0">
        <w:rPr>
          <w:w w:val="105"/>
        </w:rPr>
        <w:t>treats</w:t>
      </w:r>
      <w:r w:rsidR="00C068B0">
        <w:rPr>
          <w:spacing w:val="-25"/>
          <w:w w:val="105"/>
        </w:rPr>
        <w:t xml:space="preserve"> </w:t>
      </w:r>
      <w:r w:rsidR="00D30835">
        <w:rPr>
          <w:w w:val="105"/>
        </w:rPr>
        <w:t xml:space="preserve">people fairly, is timely and </w:t>
      </w:r>
      <w:r w:rsidR="00C068B0">
        <w:rPr>
          <w:w w:val="105"/>
        </w:rPr>
        <w:t>provides</w:t>
      </w:r>
      <w:r w:rsidR="00C068B0">
        <w:rPr>
          <w:spacing w:val="-18"/>
          <w:w w:val="105"/>
        </w:rPr>
        <w:t xml:space="preserve"> </w:t>
      </w:r>
      <w:r w:rsidR="00C068B0">
        <w:rPr>
          <w:w w:val="105"/>
        </w:rPr>
        <w:t>those</w:t>
      </w:r>
      <w:r w:rsidR="00C068B0">
        <w:rPr>
          <w:spacing w:val="-19"/>
          <w:w w:val="105"/>
        </w:rPr>
        <w:t xml:space="preserve"> </w:t>
      </w:r>
      <w:r w:rsidR="00C068B0">
        <w:rPr>
          <w:w w:val="105"/>
        </w:rPr>
        <w:t>people</w:t>
      </w:r>
      <w:r w:rsidR="00C068B0">
        <w:rPr>
          <w:spacing w:val="-15"/>
          <w:w w:val="105"/>
        </w:rPr>
        <w:t xml:space="preserve"> </w:t>
      </w:r>
      <w:r w:rsidR="00C068B0">
        <w:rPr>
          <w:w w:val="105"/>
        </w:rPr>
        <w:t>involved</w:t>
      </w:r>
      <w:r w:rsidR="00C068B0">
        <w:rPr>
          <w:spacing w:val="-12"/>
          <w:w w:val="105"/>
        </w:rPr>
        <w:t xml:space="preserve"> </w:t>
      </w:r>
      <w:r w:rsidR="00C068B0">
        <w:rPr>
          <w:w w:val="105"/>
        </w:rPr>
        <w:t>with</w:t>
      </w:r>
      <w:r w:rsidR="00C068B0">
        <w:rPr>
          <w:spacing w:val="-29"/>
          <w:w w:val="105"/>
        </w:rPr>
        <w:t xml:space="preserve"> </w:t>
      </w:r>
      <w:r w:rsidR="00C068B0">
        <w:rPr>
          <w:w w:val="105"/>
        </w:rPr>
        <w:t>a</w:t>
      </w:r>
      <w:r w:rsidR="00C068B0">
        <w:rPr>
          <w:spacing w:val="-15"/>
          <w:w w:val="105"/>
        </w:rPr>
        <w:t xml:space="preserve"> </w:t>
      </w:r>
      <w:r w:rsidR="00C068B0">
        <w:rPr>
          <w:w w:val="105"/>
        </w:rPr>
        <w:t>fair</w:t>
      </w:r>
      <w:r w:rsidR="00C068B0">
        <w:rPr>
          <w:spacing w:val="-20"/>
          <w:w w:val="105"/>
        </w:rPr>
        <w:t xml:space="preserve"> </w:t>
      </w:r>
      <w:r w:rsidR="00C068B0">
        <w:rPr>
          <w:w w:val="105"/>
        </w:rPr>
        <w:t>opportunity</w:t>
      </w:r>
      <w:r w:rsidR="00C068B0">
        <w:rPr>
          <w:spacing w:val="-17"/>
          <w:w w:val="105"/>
        </w:rPr>
        <w:t xml:space="preserve"> </w:t>
      </w:r>
      <w:r w:rsidR="00C068B0">
        <w:rPr>
          <w:w w:val="105"/>
        </w:rPr>
        <w:t>to</w:t>
      </w:r>
      <w:r w:rsidR="00C068B0">
        <w:rPr>
          <w:spacing w:val="-15"/>
          <w:w w:val="105"/>
        </w:rPr>
        <w:t xml:space="preserve"> </w:t>
      </w:r>
      <w:r w:rsidR="00C068B0">
        <w:rPr>
          <w:w w:val="105"/>
        </w:rPr>
        <w:t>respond to issues and to present their</w:t>
      </w:r>
      <w:r w:rsidR="00C068B0">
        <w:rPr>
          <w:spacing w:val="-21"/>
          <w:w w:val="105"/>
        </w:rPr>
        <w:t xml:space="preserve"> </w:t>
      </w:r>
      <w:r w:rsidR="00C068B0">
        <w:rPr>
          <w:w w:val="105"/>
        </w:rPr>
        <w:t>views.</w:t>
      </w:r>
    </w:p>
    <w:p w14:paraId="06345036" w14:textId="00C2E5F0" w:rsidR="00B256F3" w:rsidRDefault="00320B1F" w:rsidP="00DC290B">
      <w:pPr>
        <w:pStyle w:val="Heading1"/>
        <w:jc w:val="both"/>
        <w:rPr>
          <w:b/>
          <w:color w:val="391B76"/>
        </w:rPr>
      </w:pPr>
      <w:r>
        <w:rPr>
          <w:b/>
          <w:color w:val="391B76"/>
        </w:rPr>
        <w:t>Definitions</w:t>
      </w:r>
    </w:p>
    <w:p w14:paraId="0C8806CF" w14:textId="419C8C06" w:rsidR="00CE2065" w:rsidRDefault="0545C900" w:rsidP="00DC290B">
      <w:pPr>
        <w:pStyle w:val="NoSpacing"/>
        <w:jc w:val="both"/>
        <w:rPr>
          <w:color w:val="545454"/>
          <w:w w:val="105"/>
        </w:rPr>
      </w:pPr>
      <w:r w:rsidRPr="21A917EC">
        <w:rPr>
          <w:b/>
          <w:bCs/>
          <w:w w:val="105"/>
        </w:rPr>
        <w:t>G</w:t>
      </w:r>
      <w:r w:rsidR="00611667" w:rsidRPr="21A917EC">
        <w:rPr>
          <w:b/>
          <w:bCs/>
          <w:w w:val="105"/>
        </w:rPr>
        <w:t>rievance</w:t>
      </w:r>
      <w:r w:rsidR="765A8BAA" w:rsidRPr="21A917EC">
        <w:rPr>
          <w:b/>
          <w:bCs/>
          <w:w w:val="105"/>
        </w:rPr>
        <w:t xml:space="preserve">: </w:t>
      </w:r>
      <w:r w:rsidR="00CE2065" w:rsidRPr="00611667">
        <w:rPr>
          <w:w w:val="105"/>
        </w:rPr>
        <w:t>a</w:t>
      </w:r>
      <w:r w:rsidR="00325299">
        <w:rPr>
          <w:w w:val="105"/>
        </w:rPr>
        <w:t xml:space="preserve"> written</w:t>
      </w:r>
      <w:r w:rsidR="00CE2065" w:rsidRPr="00611667">
        <w:rPr>
          <w:spacing w:val="-24"/>
          <w:w w:val="105"/>
        </w:rPr>
        <w:t xml:space="preserve"> </w:t>
      </w:r>
      <w:r w:rsidR="00CE2065" w:rsidRPr="00611667">
        <w:rPr>
          <w:w w:val="105"/>
        </w:rPr>
        <w:t>expression</w:t>
      </w:r>
      <w:r w:rsidR="00CE2065" w:rsidRPr="00611667">
        <w:rPr>
          <w:spacing w:val="-13"/>
          <w:w w:val="105"/>
        </w:rPr>
        <w:t xml:space="preserve"> </w:t>
      </w:r>
      <w:r w:rsidR="00CE2065" w:rsidRPr="00611667">
        <w:rPr>
          <w:w w:val="105"/>
        </w:rPr>
        <w:t>of</w:t>
      </w:r>
      <w:r w:rsidR="00CE2065" w:rsidRPr="00611667">
        <w:rPr>
          <w:spacing w:val="-10"/>
          <w:w w:val="105"/>
        </w:rPr>
        <w:t xml:space="preserve"> </w:t>
      </w:r>
      <w:r w:rsidR="00CE2065" w:rsidRPr="00611667">
        <w:rPr>
          <w:w w:val="105"/>
        </w:rPr>
        <w:t>dissatisfaction</w:t>
      </w:r>
      <w:r w:rsidR="00CE2065" w:rsidRPr="00611667">
        <w:rPr>
          <w:spacing w:val="-30"/>
          <w:w w:val="105"/>
        </w:rPr>
        <w:t xml:space="preserve"> </w:t>
      </w:r>
      <w:r w:rsidR="00CE2065" w:rsidRPr="00611667">
        <w:rPr>
          <w:w w:val="105"/>
        </w:rPr>
        <w:t>with</w:t>
      </w:r>
      <w:r w:rsidR="00CE2065" w:rsidRPr="00611667">
        <w:rPr>
          <w:spacing w:val="-29"/>
          <w:w w:val="105"/>
        </w:rPr>
        <w:t xml:space="preserve"> </w:t>
      </w:r>
      <w:r w:rsidR="00CE2065" w:rsidRPr="00611667">
        <w:rPr>
          <w:w w:val="105"/>
        </w:rPr>
        <w:t>an</w:t>
      </w:r>
      <w:r w:rsidR="00CE2065" w:rsidRPr="00611667">
        <w:rPr>
          <w:spacing w:val="-35"/>
          <w:w w:val="105"/>
        </w:rPr>
        <w:t xml:space="preserve"> </w:t>
      </w:r>
      <w:r w:rsidR="00CE2065" w:rsidRPr="00611667">
        <w:rPr>
          <w:w w:val="105"/>
        </w:rPr>
        <w:t>action</w:t>
      </w:r>
      <w:r w:rsidR="00CE2065" w:rsidRPr="00611667">
        <w:rPr>
          <w:spacing w:val="-29"/>
          <w:w w:val="105"/>
        </w:rPr>
        <w:t xml:space="preserve"> </w:t>
      </w:r>
      <w:r w:rsidR="00CE2065" w:rsidRPr="00611667">
        <w:rPr>
          <w:spacing w:val="-4"/>
          <w:w w:val="105"/>
        </w:rPr>
        <w:t>taken</w:t>
      </w:r>
      <w:r w:rsidR="00CE2065" w:rsidRPr="00611667">
        <w:rPr>
          <w:color w:val="545454"/>
          <w:spacing w:val="-4"/>
          <w:w w:val="105"/>
        </w:rPr>
        <w:t>,</w:t>
      </w:r>
      <w:r w:rsidR="00CE2065" w:rsidRPr="00611667">
        <w:rPr>
          <w:color w:val="545454"/>
          <w:spacing w:val="-14"/>
          <w:w w:val="105"/>
        </w:rPr>
        <w:t xml:space="preserve"> </w:t>
      </w:r>
      <w:r w:rsidR="00CE2065" w:rsidRPr="00611667">
        <w:rPr>
          <w:w w:val="105"/>
        </w:rPr>
        <w:t>decision</w:t>
      </w:r>
      <w:r w:rsidR="00CE2065" w:rsidRPr="00611667">
        <w:rPr>
          <w:spacing w:val="-20"/>
          <w:w w:val="105"/>
        </w:rPr>
        <w:t xml:space="preserve"> </w:t>
      </w:r>
      <w:r w:rsidR="00CE2065" w:rsidRPr="00611667">
        <w:rPr>
          <w:w w:val="105"/>
        </w:rPr>
        <w:t>made</w:t>
      </w:r>
      <w:r w:rsidR="00CE2065" w:rsidRPr="00611667">
        <w:rPr>
          <w:spacing w:val="-26"/>
          <w:w w:val="105"/>
        </w:rPr>
        <w:t xml:space="preserve"> </w:t>
      </w:r>
      <w:r w:rsidR="00CE2065" w:rsidRPr="00611667">
        <w:rPr>
          <w:w w:val="105"/>
        </w:rPr>
        <w:t>or</w:t>
      </w:r>
      <w:r w:rsidR="00CE2065" w:rsidRPr="00611667">
        <w:rPr>
          <w:spacing w:val="-28"/>
          <w:w w:val="105"/>
        </w:rPr>
        <w:t xml:space="preserve"> </w:t>
      </w:r>
      <w:r w:rsidR="00CE2065" w:rsidRPr="00611667">
        <w:rPr>
          <w:w w:val="105"/>
        </w:rPr>
        <w:t>service provided,</w:t>
      </w:r>
      <w:r w:rsidR="00CE2065" w:rsidRPr="00611667">
        <w:rPr>
          <w:spacing w:val="-20"/>
          <w:w w:val="105"/>
        </w:rPr>
        <w:t xml:space="preserve"> </w:t>
      </w:r>
      <w:r w:rsidR="00CE2065" w:rsidRPr="00611667">
        <w:rPr>
          <w:w w:val="105"/>
        </w:rPr>
        <w:t>or</w:t>
      </w:r>
      <w:r w:rsidR="00CE2065" w:rsidRPr="00611667">
        <w:rPr>
          <w:spacing w:val="-4"/>
          <w:w w:val="105"/>
        </w:rPr>
        <w:t xml:space="preserve"> </w:t>
      </w:r>
      <w:r w:rsidR="00CE2065" w:rsidRPr="00611667">
        <w:rPr>
          <w:w w:val="105"/>
        </w:rPr>
        <w:t>the</w:t>
      </w:r>
      <w:r w:rsidR="00CE2065" w:rsidRPr="00611667">
        <w:rPr>
          <w:spacing w:val="-20"/>
          <w:w w:val="105"/>
        </w:rPr>
        <w:t xml:space="preserve"> </w:t>
      </w:r>
      <w:r w:rsidR="00CE2065" w:rsidRPr="00611667">
        <w:rPr>
          <w:w w:val="105"/>
        </w:rPr>
        <w:t>failure</w:t>
      </w:r>
      <w:r w:rsidR="00CE2065" w:rsidRPr="00611667">
        <w:rPr>
          <w:spacing w:val="-9"/>
          <w:w w:val="105"/>
        </w:rPr>
        <w:t xml:space="preserve"> </w:t>
      </w:r>
      <w:r w:rsidR="00CE2065" w:rsidRPr="00611667">
        <w:rPr>
          <w:w w:val="105"/>
        </w:rPr>
        <w:t>to</w:t>
      </w:r>
      <w:r w:rsidR="00CE2065" w:rsidRPr="00611667">
        <w:rPr>
          <w:spacing w:val="-7"/>
          <w:w w:val="105"/>
        </w:rPr>
        <w:t xml:space="preserve"> </w:t>
      </w:r>
      <w:r w:rsidR="00CE2065" w:rsidRPr="00611667">
        <w:rPr>
          <w:w w:val="105"/>
        </w:rPr>
        <w:t>provide</w:t>
      </w:r>
      <w:r w:rsidR="00CE2065" w:rsidRPr="00611667">
        <w:rPr>
          <w:spacing w:val="-20"/>
          <w:w w:val="105"/>
        </w:rPr>
        <w:t xml:space="preserve"> </w:t>
      </w:r>
      <w:r w:rsidR="00CE2065" w:rsidRPr="00611667">
        <w:rPr>
          <w:w w:val="105"/>
        </w:rPr>
        <w:t>a</w:t>
      </w:r>
      <w:r w:rsidR="00CE2065" w:rsidRPr="00611667">
        <w:rPr>
          <w:spacing w:val="-19"/>
          <w:w w:val="105"/>
        </w:rPr>
        <w:t xml:space="preserve"> </w:t>
      </w:r>
      <w:r w:rsidR="00CE2065" w:rsidRPr="00611667">
        <w:rPr>
          <w:spacing w:val="-5"/>
          <w:w w:val="105"/>
        </w:rPr>
        <w:t>service</w:t>
      </w:r>
      <w:r w:rsidR="00CE2065" w:rsidRPr="00611667">
        <w:rPr>
          <w:color w:val="545454"/>
          <w:spacing w:val="-5"/>
          <w:w w:val="105"/>
        </w:rPr>
        <w:t>,</w:t>
      </w:r>
      <w:r w:rsidR="00CE2065" w:rsidRPr="00611667">
        <w:rPr>
          <w:color w:val="545454"/>
          <w:spacing w:val="2"/>
          <w:w w:val="105"/>
        </w:rPr>
        <w:t xml:space="preserve"> </w:t>
      </w:r>
      <w:r w:rsidR="00CE2065" w:rsidRPr="00611667">
        <w:rPr>
          <w:w w:val="105"/>
        </w:rPr>
        <w:t>take</w:t>
      </w:r>
      <w:r w:rsidR="00CE2065" w:rsidRPr="00611667">
        <w:rPr>
          <w:spacing w:val="-21"/>
          <w:w w:val="105"/>
        </w:rPr>
        <w:t xml:space="preserve"> </w:t>
      </w:r>
      <w:r w:rsidR="00CE2065" w:rsidRPr="00611667">
        <w:rPr>
          <w:w w:val="105"/>
        </w:rPr>
        <w:t>action</w:t>
      </w:r>
      <w:r w:rsidR="00CE2065" w:rsidRPr="00611667">
        <w:rPr>
          <w:spacing w:val="-9"/>
          <w:w w:val="105"/>
        </w:rPr>
        <w:t xml:space="preserve"> </w:t>
      </w:r>
      <w:r w:rsidR="00CE2065" w:rsidRPr="00611667">
        <w:rPr>
          <w:w w:val="105"/>
        </w:rPr>
        <w:t>or</w:t>
      </w:r>
      <w:r w:rsidR="00CE2065" w:rsidRPr="00611667">
        <w:rPr>
          <w:spacing w:val="-21"/>
          <w:w w:val="105"/>
        </w:rPr>
        <w:t xml:space="preserve"> </w:t>
      </w:r>
      <w:r w:rsidR="00CE2065" w:rsidRPr="00611667">
        <w:rPr>
          <w:w w:val="105"/>
        </w:rPr>
        <w:t>make</w:t>
      </w:r>
      <w:r w:rsidR="00CE2065" w:rsidRPr="00611667">
        <w:rPr>
          <w:spacing w:val="-19"/>
          <w:w w:val="105"/>
        </w:rPr>
        <w:t xml:space="preserve"> </w:t>
      </w:r>
      <w:r w:rsidR="00CE2065" w:rsidRPr="00611667">
        <w:rPr>
          <w:w w:val="105"/>
        </w:rPr>
        <w:t>a</w:t>
      </w:r>
      <w:r w:rsidR="00CE2065" w:rsidRPr="00611667">
        <w:rPr>
          <w:spacing w:val="-19"/>
          <w:w w:val="105"/>
        </w:rPr>
        <w:t xml:space="preserve"> </w:t>
      </w:r>
      <w:r w:rsidR="00CE2065" w:rsidRPr="00611667">
        <w:rPr>
          <w:w w:val="105"/>
        </w:rPr>
        <w:t>decision</w:t>
      </w:r>
      <w:r w:rsidR="00CE2065" w:rsidRPr="00611667">
        <w:rPr>
          <w:color w:val="545454"/>
          <w:w w:val="105"/>
        </w:rPr>
        <w:t>.</w:t>
      </w:r>
    </w:p>
    <w:p w14:paraId="0C873791" w14:textId="77777777" w:rsidR="00611667" w:rsidRPr="00611667" w:rsidRDefault="00611667" w:rsidP="00DC290B">
      <w:pPr>
        <w:pStyle w:val="NoSpacing"/>
        <w:jc w:val="both"/>
      </w:pPr>
    </w:p>
    <w:p w14:paraId="5979EBB2" w14:textId="0CE0159D" w:rsidR="00CE2065" w:rsidRDefault="0F3794E8" w:rsidP="00DC290B">
      <w:pPr>
        <w:pStyle w:val="NoSpacing"/>
        <w:jc w:val="both"/>
      </w:pPr>
      <w:r w:rsidRPr="21A917EC">
        <w:rPr>
          <w:b/>
          <w:bCs/>
          <w:w w:val="105"/>
        </w:rPr>
        <w:t>Resolved:</w:t>
      </w:r>
      <w:r w:rsidR="1C404D9A" w:rsidRPr="21A917EC">
        <w:rPr>
          <w:b/>
          <w:bCs/>
          <w:w w:val="105"/>
        </w:rPr>
        <w:t xml:space="preserve"> a</w:t>
      </w:r>
      <w:r w:rsidR="00CE2065" w:rsidRPr="00611667">
        <w:rPr>
          <w:spacing w:val="-29"/>
          <w:w w:val="105"/>
        </w:rPr>
        <w:t xml:space="preserve"> </w:t>
      </w:r>
      <w:r w:rsidR="00611667">
        <w:rPr>
          <w:w w:val="105"/>
        </w:rPr>
        <w:t>grievance</w:t>
      </w:r>
      <w:r w:rsidR="00CE2065" w:rsidRPr="00611667">
        <w:rPr>
          <w:spacing w:val="-17"/>
          <w:w w:val="105"/>
        </w:rPr>
        <w:t xml:space="preserve"> </w:t>
      </w:r>
      <w:r w:rsidR="00CE2065" w:rsidRPr="00611667">
        <w:rPr>
          <w:w w:val="105"/>
        </w:rPr>
        <w:t>is</w:t>
      </w:r>
      <w:r w:rsidR="00FE6052">
        <w:rPr>
          <w:spacing w:val="-40"/>
          <w:w w:val="105"/>
        </w:rPr>
        <w:t xml:space="preserve"> </w:t>
      </w:r>
      <w:r w:rsidR="00CE2065" w:rsidRPr="00611667">
        <w:rPr>
          <w:w w:val="105"/>
        </w:rPr>
        <w:t>considered</w:t>
      </w:r>
      <w:r w:rsidR="00CE2065" w:rsidRPr="00611667">
        <w:rPr>
          <w:spacing w:val="-18"/>
          <w:w w:val="105"/>
        </w:rPr>
        <w:t xml:space="preserve"> </w:t>
      </w:r>
      <w:r w:rsidR="00CE2065" w:rsidRPr="21A917EC">
        <w:rPr>
          <w:w w:val="105"/>
        </w:rPr>
        <w:t>'resolved'</w:t>
      </w:r>
      <w:r w:rsidR="00CE2065" w:rsidRPr="21A917EC">
        <w:rPr>
          <w:spacing w:val="-16"/>
          <w:w w:val="105"/>
        </w:rPr>
        <w:t xml:space="preserve"> </w:t>
      </w:r>
      <w:r w:rsidR="00CE2065" w:rsidRPr="00611667">
        <w:rPr>
          <w:w w:val="105"/>
        </w:rPr>
        <w:t>when</w:t>
      </w:r>
      <w:r w:rsidR="00CE2065" w:rsidRPr="00611667">
        <w:rPr>
          <w:spacing w:val="-32"/>
          <w:w w:val="105"/>
        </w:rPr>
        <w:t xml:space="preserve"> </w:t>
      </w:r>
      <w:r w:rsidR="00CE2065" w:rsidRPr="00611667">
        <w:rPr>
          <w:w w:val="105"/>
        </w:rPr>
        <w:t>the</w:t>
      </w:r>
      <w:r w:rsidR="00CE2065" w:rsidRPr="00611667">
        <w:rPr>
          <w:spacing w:val="-20"/>
          <w:w w:val="105"/>
        </w:rPr>
        <w:t xml:space="preserve"> </w:t>
      </w:r>
      <w:r w:rsidR="00CE2065" w:rsidRPr="00611667">
        <w:rPr>
          <w:w w:val="105"/>
        </w:rPr>
        <w:t>complainant</w:t>
      </w:r>
      <w:r w:rsidR="00CE2065" w:rsidRPr="00611667">
        <w:rPr>
          <w:spacing w:val="-20"/>
          <w:w w:val="105"/>
        </w:rPr>
        <w:t xml:space="preserve"> </w:t>
      </w:r>
      <w:r w:rsidR="00CE2065" w:rsidRPr="00611667">
        <w:rPr>
          <w:w w:val="105"/>
        </w:rPr>
        <w:t>and</w:t>
      </w:r>
      <w:r w:rsidR="00CE2065" w:rsidRPr="00611667">
        <w:rPr>
          <w:spacing w:val="-28"/>
          <w:w w:val="105"/>
        </w:rPr>
        <w:t xml:space="preserve"> </w:t>
      </w:r>
      <w:r w:rsidR="00CE2065" w:rsidRPr="00611667">
        <w:rPr>
          <w:w w:val="105"/>
        </w:rPr>
        <w:t>the</w:t>
      </w:r>
      <w:r w:rsidR="00CE2065" w:rsidRPr="00611667">
        <w:rPr>
          <w:spacing w:val="-32"/>
          <w:w w:val="105"/>
        </w:rPr>
        <w:t xml:space="preserve"> </w:t>
      </w:r>
      <w:r w:rsidR="00CE2065" w:rsidRPr="00611667">
        <w:rPr>
          <w:w w:val="105"/>
        </w:rPr>
        <w:t>school</w:t>
      </w:r>
      <w:r w:rsidR="00CE2065" w:rsidRPr="00611667">
        <w:rPr>
          <w:spacing w:val="-32"/>
          <w:w w:val="105"/>
        </w:rPr>
        <w:t xml:space="preserve"> </w:t>
      </w:r>
      <w:r w:rsidR="00CE2065" w:rsidRPr="00611667">
        <w:rPr>
          <w:w w:val="105"/>
        </w:rPr>
        <w:t>and/or</w:t>
      </w:r>
      <w:r w:rsidR="00CE2065" w:rsidRPr="00611667">
        <w:rPr>
          <w:spacing w:val="-26"/>
          <w:w w:val="105"/>
        </w:rPr>
        <w:t xml:space="preserve"> </w:t>
      </w:r>
      <w:r w:rsidR="00CE2065" w:rsidRPr="00611667">
        <w:rPr>
          <w:w w:val="105"/>
        </w:rPr>
        <w:t>CEOB</w:t>
      </w:r>
      <w:r w:rsidR="00CE2065" w:rsidRPr="00611667">
        <w:rPr>
          <w:spacing w:val="-27"/>
          <w:w w:val="105"/>
        </w:rPr>
        <w:t xml:space="preserve"> </w:t>
      </w:r>
      <w:r w:rsidR="00CE2065" w:rsidRPr="00611667">
        <w:rPr>
          <w:w w:val="105"/>
        </w:rPr>
        <w:t>agree on an appropriate response</w:t>
      </w:r>
      <w:r w:rsidR="00CE2065" w:rsidRPr="00611667">
        <w:rPr>
          <w:spacing w:val="-39"/>
          <w:w w:val="105"/>
        </w:rPr>
        <w:t xml:space="preserve"> </w:t>
      </w:r>
      <w:r w:rsidR="00CE2065" w:rsidRPr="00611667">
        <w:rPr>
          <w:w w:val="105"/>
        </w:rPr>
        <w:t>or remedy.</w:t>
      </w:r>
    </w:p>
    <w:p w14:paraId="128A111C" w14:textId="77777777" w:rsidR="00611667" w:rsidRPr="00611667" w:rsidRDefault="00611667" w:rsidP="00DC290B">
      <w:pPr>
        <w:pStyle w:val="NoSpacing"/>
        <w:jc w:val="both"/>
      </w:pPr>
    </w:p>
    <w:p w14:paraId="3553E3DB" w14:textId="57B56501" w:rsidR="00CE2065" w:rsidRDefault="1EF2BF47" w:rsidP="00DC290B">
      <w:pPr>
        <w:pStyle w:val="NoSpacing"/>
        <w:jc w:val="both"/>
      </w:pPr>
      <w:r w:rsidRPr="21A917EC">
        <w:rPr>
          <w:b/>
          <w:bCs/>
          <w:w w:val="105"/>
        </w:rPr>
        <w:t>Finalised:</w:t>
      </w:r>
      <w:r w:rsidRPr="00611667">
        <w:rPr>
          <w:w w:val="105"/>
        </w:rPr>
        <w:t xml:space="preserve"> </w:t>
      </w:r>
      <w:r w:rsidR="51FA741B" w:rsidRPr="00611667">
        <w:rPr>
          <w:w w:val="105"/>
        </w:rPr>
        <w:t>a</w:t>
      </w:r>
      <w:r w:rsidR="00CE2065" w:rsidRPr="00611667">
        <w:rPr>
          <w:spacing w:val="-28"/>
          <w:w w:val="105"/>
        </w:rPr>
        <w:t xml:space="preserve"> </w:t>
      </w:r>
      <w:r w:rsidR="00611667">
        <w:rPr>
          <w:w w:val="105"/>
        </w:rPr>
        <w:t>grievance</w:t>
      </w:r>
      <w:r w:rsidR="00CE2065" w:rsidRPr="00611667">
        <w:rPr>
          <w:spacing w:val="-17"/>
          <w:w w:val="105"/>
        </w:rPr>
        <w:t xml:space="preserve"> </w:t>
      </w:r>
      <w:r w:rsidR="00CE2065" w:rsidRPr="00611667">
        <w:rPr>
          <w:w w:val="105"/>
        </w:rPr>
        <w:t>is</w:t>
      </w:r>
      <w:r w:rsidR="00CE2065" w:rsidRPr="00611667">
        <w:rPr>
          <w:spacing w:val="-32"/>
          <w:w w:val="105"/>
        </w:rPr>
        <w:t xml:space="preserve"> </w:t>
      </w:r>
      <w:r w:rsidR="00CE2065" w:rsidRPr="00611667">
        <w:rPr>
          <w:w w:val="105"/>
        </w:rPr>
        <w:t>considered</w:t>
      </w:r>
      <w:r w:rsidR="00CE2065" w:rsidRPr="00611667">
        <w:rPr>
          <w:spacing w:val="-23"/>
          <w:w w:val="105"/>
        </w:rPr>
        <w:t xml:space="preserve"> </w:t>
      </w:r>
      <w:r w:rsidR="00CE2065" w:rsidRPr="00611667">
        <w:rPr>
          <w:w w:val="105"/>
        </w:rPr>
        <w:t>to</w:t>
      </w:r>
      <w:r w:rsidR="00CE2065" w:rsidRPr="00611667">
        <w:rPr>
          <w:spacing w:val="-8"/>
          <w:w w:val="105"/>
        </w:rPr>
        <w:t xml:space="preserve"> </w:t>
      </w:r>
      <w:r w:rsidR="00CE2065" w:rsidRPr="00611667">
        <w:rPr>
          <w:w w:val="105"/>
        </w:rPr>
        <w:t>be</w:t>
      </w:r>
      <w:r w:rsidR="00CE2065" w:rsidRPr="00611667">
        <w:rPr>
          <w:spacing w:val="-27"/>
          <w:w w:val="105"/>
        </w:rPr>
        <w:t xml:space="preserve"> </w:t>
      </w:r>
      <w:r w:rsidR="00CE2065" w:rsidRPr="21A917EC">
        <w:rPr>
          <w:w w:val="105"/>
        </w:rPr>
        <w:t>'finalised'</w:t>
      </w:r>
      <w:r w:rsidR="00CE2065" w:rsidRPr="21A917EC">
        <w:rPr>
          <w:b/>
          <w:bCs/>
          <w:spacing w:val="-8"/>
          <w:w w:val="105"/>
        </w:rPr>
        <w:t xml:space="preserve"> </w:t>
      </w:r>
      <w:r w:rsidR="00CE2065" w:rsidRPr="00611667">
        <w:rPr>
          <w:w w:val="105"/>
        </w:rPr>
        <w:t>when</w:t>
      </w:r>
      <w:r w:rsidR="00CE2065" w:rsidRPr="00611667">
        <w:rPr>
          <w:spacing w:val="-31"/>
          <w:w w:val="105"/>
        </w:rPr>
        <w:t xml:space="preserve"> </w:t>
      </w:r>
      <w:r w:rsidR="00CE2065" w:rsidRPr="004B4F86">
        <w:rPr>
          <w:w w:val="105"/>
        </w:rPr>
        <w:t>th</w:t>
      </w:r>
      <w:r w:rsidR="00D634C8" w:rsidRPr="004B4F86">
        <w:rPr>
          <w:w w:val="105"/>
        </w:rPr>
        <w:t xml:space="preserve">e designated authority </w:t>
      </w:r>
      <w:r w:rsidR="00CE2065" w:rsidRPr="004B4F86">
        <w:rPr>
          <w:w w:val="105"/>
        </w:rPr>
        <w:t>has</w:t>
      </w:r>
      <w:r w:rsidR="00CE2065" w:rsidRPr="004B4F86">
        <w:rPr>
          <w:spacing w:val="-24"/>
          <w:w w:val="105"/>
        </w:rPr>
        <w:t xml:space="preserve"> </w:t>
      </w:r>
      <w:r w:rsidR="00CE2065" w:rsidRPr="00611667">
        <w:rPr>
          <w:w w:val="105"/>
        </w:rPr>
        <w:t>made</w:t>
      </w:r>
      <w:r w:rsidR="00CE2065" w:rsidRPr="00611667">
        <w:rPr>
          <w:spacing w:val="-22"/>
          <w:w w:val="105"/>
        </w:rPr>
        <w:t xml:space="preserve"> </w:t>
      </w:r>
      <w:r w:rsidR="00CE2065" w:rsidRPr="00611667">
        <w:rPr>
          <w:w w:val="105"/>
        </w:rPr>
        <w:t>a</w:t>
      </w:r>
      <w:r w:rsidR="00CE2065" w:rsidRPr="00611667">
        <w:rPr>
          <w:spacing w:val="-19"/>
          <w:w w:val="105"/>
        </w:rPr>
        <w:t xml:space="preserve"> </w:t>
      </w:r>
      <w:r w:rsidR="00CE2065" w:rsidRPr="00611667">
        <w:rPr>
          <w:w w:val="105"/>
        </w:rPr>
        <w:t>final determination</w:t>
      </w:r>
      <w:r w:rsidR="00CE2065" w:rsidRPr="00611667">
        <w:rPr>
          <w:spacing w:val="-3"/>
          <w:w w:val="105"/>
        </w:rPr>
        <w:t xml:space="preserve"> </w:t>
      </w:r>
      <w:r w:rsidR="00CE2065" w:rsidRPr="00611667">
        <w:rPr>
          <w:w w:val="105"/>
        </w:rPr>
        <w:t>on</w:t>
      </w:r>
      <w:r w:rsidR="00CE2065" w:rsidRPr="00611667">
        <w:rPr>
          <w:spacing w:val="-10"/>
          <w:w w:val="105"/>
        </w:rPr>
        <w:t xml:space="preserve"> </w:t>
      </w:r>
      <w:r w:rsidR="00CE2065" w:rsidRPr="00611667">
        <w:rPr>
          <w:w w:val="105"/>
        </w:rPr>
        <w:t>the</w:t>
      </w:r>
      <w:r w:rsidR="00CE2065" w:rsidRPr="00611667">
        <w:rPr>
          <w:spacing w:val="-4"/>
          <w:w w:val="105"/>
        </w:rPr>
        <w:t xml:space="preserve"> </w:t>
      </w:r>
      <w:r w:rsidR="00CE2065" w:rsidRPr="00611667">
        <w:rPr>
          <w:w w:val="105"/>
        </w:rPr>
        <w:t>matter</w:t>
      </w:r>
      <w:r w:rsidR="00CE2065" w:rsidRPr="00611667">
        <w:rPr>
          <w:spacing w:val="-12"/>
          <w:w w:val="105"/>
        </w:rPr>
        <w:t xml:space="preserve"> </w:t>
      </w:r>
      <w:r w:rsidR="00CE2065" w:rsidRPr="00611667">
        <w:rPr>
          <w:w w:val="105"/>
        </w:rPr>
        <w:t>after</w:t>
      </w:r>
      <w:r w:rsidR="00CE2065" w:rsidRPr="00611667">
        <w:rPr>
          <w:spacing w:val="-16"/>
          <w:w w:val="105"/>
        </w:rPr>
        <w:t xml:space="preserve"> </w:t>
      </w:r>
      <w:r w:rsidR="00CE2065" w:rsidRPr="00611667">
        <w:rPr>
          <w:w w:val="105"/>
        </w:rPr>
        <w:t>exhausting</w:t>
      </w:r>
      <w:r w:rsidR="00CE2065" w:rsidRPr="00611667">
        <w:rPr>
          <w:spacing w:val="-18"/>
          <w:w w:val="105"/>
        </w:rPr>
        <w:t xml:space="preserve"> </w:t>
      </w:r>
      <w:r w:rsidR="00CE2065" w:rsidRPr="00611667">
        <w:rPr>
          <w:w w:val="105"/>
        </w:rPr>
        <w:t>the</w:t>
      </w:r>
      <w:r w:rsidR="00CE2065" w:rsidRPr="00611667">
        <w:rPr>
          <w:spacing w:val="-14"/>
          <w:w w:val="105"/>
        </w:rPr>
        <w:t xml:space="preserve"> </w:t>
      </w:r>
      <w:r w:rsidR="00CE2065" w:rsidRPr="00611667">
        <w:rPr>
          <w:w w:val="105"/>
        </w:rPr>
        <w:t>processes</w:t>
      </w:r>
      <w:r w:rsidR="00CE2065" w:rsidRPr="00611667">
        <w:rPr>
          <w:spacing w:val="-8"/>
          <w:w w:val="105"/>
        </w:rPr>
        <w:t xml:space="preserve"> </w:t>
      </w:r>
      <w:r w:rsidR="00CE2065" w:rsidRPr="00611667">
        <w:rPr>
          <w:w w:val="105"/>
        </w:rPr>
        <w:t>set</w:t>
      </w:r>
      <w:r w:rsidR="00CE2065" w:rsidRPr="00611667">
        <w:rPr>
          <w:spacing w:val="-15"/>
          <w:w w:val="105"/>
        </w:rPr>
        <w:t xml:space="preserve"> </w:t>
      </w:r>
      <w:r w:rsidR="00CE2065" w:rsidRPr="00611667">
        <w:rPr>
          <w:w w:val="105"/>
        </w:rPr>
        <w:t>out</w:t>
      </w:r>
      <w:r w:rsidR="00CE2065" w:rsidRPr="00611667">
        <w:rPr>
          <w:spacing w:val="-13"/>
          <w:w w:val="105"/>
        </w:rPr>
        <w:t xml:space="preserve"> </w:t>
      </w:r>
      <w:r w:rsidR="00CE2065" w:rsidRPr="00611667">
        <w:rPr>
          <w:w w:val="105"/>
        </w:rPr>
        <w:t>in</w:t>
      </w:r>
      <w:r w:rsidR="00CE2065" w:rsidRPr="00611667">
        <w:rPr>
          <w:spacing w:val="-14"/>
          <w:w w:val="105"/>
        </w:rPr>
        <w:t xml:space="preserve"> </w:t>
      </w:r>
      <w:r w:rsidR="00CE2065" w:rsidRPr="00611667">
        <w:rPr>
          <w:w w:val="105"/>
        </w:rPr>
        <w:t>this</w:t>
      </w:r>
      <w:r w:rsidR="00CE2065" w:rsidRPr="00611667">
        <w:rPr>
          <w:spacing w:val="-13"/>
          <w:w w:val="105"/>
        </w:rPr>
        <w:t xml:space="preserve"> </w:t>
      </w:r>
      <w:r w:rsidR="00CE2065" w:rsidRPr="00611667">
        <w:rPr>
          <w:w w:val="105"/>
        </w:rPr>
        <w:t>policy.</w:t>
      </w:r>
    </w:p>
    <w:p w14:paraId="4264B07A" w14:textId="77777777" w:rsidR="00192CF1" w:rsidRPr="00611667" w:rsidRDefault="00192CF1" w:rsidP="00DC290B">
      <w:pPr>
        <w:pStyle w:val="NoSpacing"/>
        <w:jc w:val="both"/>
      </w:pPr>
    </w:p>
    <w:p w14:paraId="07A8A059" w14:textId="55117B33" w:rsidR="00611667" w:rsidRDefault="0E754D00" w:rsidP="00DC290B">
      <w:pPr>
        <w:pStyle w:val="NoSpacing"/>
        <w:jc w:val="both"/>
      </w:pPr>
      <w:r w:rsidRPr="21A917EC">
        <w:rPr>
          <w:b/>
          <w:bCs/>
          <w:w w:val="105"/>
        </w:rPr>
        <w:t>Unresolved:</w:t>
      </w:r>
      <w:r w:rsidRPr="00611667">
        <w:rPr>
          <w:w w:val="105"/>
        </w:rPr>
        <w:t xml:space="preserve"> a</w:t>
      </w:r>
      <w:r w:rsidR="00FE6052">
        <w:rPr>
          <w:w w:val="105"/>
        </w:rPr>
        <w:t xml:space="preserve"> </w:t>
      </w:r>
      <w:r w:rsidR="00805F2E">
        <w:rPr>
          <w:w w:val="105"/>
        </w:rPr>
        <w:t xml:space="preserve">grievance </w:t>
      </w:r>
      <w:r w:rsidR="00805F2E">
        <w:t>is</w:t>
      </w:r>
      <w:r w:rsidR="00611667">
        <w:t xml:space="preserve"> considered</w:t>
      </w:r>
      <w:r w:rsidR="00611667" w:rsidRPr="00611667">
        <w:rPr>
          <w:spacing w:val="-30"/>
          <w:w w:val="105"/>
        </w:rPr>
        <w:t xml:space="preserve"> </w:t>
      </w:r>
      <w:r w:rsidR="00611667" w:rsidRPr="00611667">
        <w:rPr>
          <w:w w:val="105"/>
        </w:rPr>
        <w:t>to</w:t>
      </w:r>
      <w:r w:rsidR="00611667" w:rsidRPr="00611667">
        <w:rPr>
          <w:spacing w:val="-21"/>
          <w:w w:val="105"/>
        </w:rPr>
        <w:t xml:space="preserve"> </w:t>
      </w:r>
      <w:r w:rsidR="00611667" w:rsidRPr="00611667">
        <w:rPr>
          <w:w w:val="105"/>
        </w:rPr>
        <w:t>be</w:t>
      </w:r>
      <w:r w:rsidR="00611667" w:rsidRPr="00611667">
        <w:rPr>
          <w:spacing w:val="-37"/>
          <w:w w:val="105"/>
        </w:rPr>
        <w:t xml:space="preserve"> </w:t>
      </w:r>
      <w:r w:rsidR="00611667" w:rsidRPr="21A917EC">
        <w:rPr>
          <w:w w:val="105"/>
        </w:rPr>
        <w:t>'unresolved'</w:t>
      </w:r>
      <w:r w:rsidR="00611667" w:rsidRPr="21A917EC">
        <w:rPr>
          <w:b/>
          <w:bCs/>
          <w:spacing w:val="-23"/>
          <w:w w:val="105"/>
        </w:rPr>
        <w:t xml:space="preserve"> </w:t>
      </w:r>
      <w:r w:rsidR="00611667" w:rsidRPr="00611667">
        <w:rPr>
          <w:w w:val="105"/>
        </w:rPr>
        <w:t>when</w:t>
      </w:r>
      <w:r w:rsidR="00611667" w:rsidRPr="00611667">
        <w:rPr>
          <w:spacing w:val="-41"/>
          <w:w w:val="105"/>
        </w:rPr>
        <w:t xml:space="preserve"> </w:t>
      </w:r>
      <w:r w:rsidR="00611667" w:rsidRPr="00611667">
        <w:rPr>
          <w:w w:val="105"/>
        </w:rPr>
        <w:t>agreement</w:t>
      </w:r>
      <w:r w:rsidR="00611667" w:rsidRPr="00611667">
        <w:rPr>
          <w:spacing w:val="-31"/>
          <w:w w:val="105"/>
        </w:rPr>
        <w:t xml:space="preserve"> </w:t>
      </w:r>
      <w:r w:rsidR="00611667" w:rsidRPr="00611667">
        <w:rPr>
          <w:w w:val="105"/>
        </w:rPr>
        <w:t>cannot</w:t>
      </w:r>
      <w:r w:rsidR="00611667" w:rsidRPr="00611667">
        <w:rPr>
          <w:spacing w:val="-32"/>
          <w:w w:val="105"/>
        </w:rPr>
        <w:t xml:space="preserve"> </w:t>
      </w:r>
      <w:r w:rsidR="00611667" w:rsidRPr="00611667">
        <w:rPr>
          <w:w w:val="105"/>
        </w:rPr>
        <w:t>be</w:t>
      </w:r>
      <w:r w:rsidR="00611667" w:rsidRPr="00611667">
        <w:rPr>
          <w:spacing w:val="-36"/>
          <w:w w:val="105"/>
        </w:rPr>
        <w:t xml:space="preserve"> </w:t>
      </w:r>
      <w:r w:rsidR="00611667" w:rsidRPr="00611667">
        <w:rPr>
          <w:w w:val="105"/>
        </w:rPr>
        <w:t>reached</w:t>
      </w:r>
      <w:r w:rsidR="00611667" w:rsidRPr="00611667">
        <w:rPr>
          <w:spacing w:val="-31"/>
          <w:w w:val="105"/>
        </w:rPr>
        <w:t xml:space="preserve"> </w:t>
      </w:r>
      <w:r w:rsidR="00611667" w:rsidRPr="00611667">
        <w:rPr>
          <w:w w:val="105"/>
        </w:rPr>
        <w:t>on</w:t>
      </w:r>
      <w:r w:rsidR="00611667" w:rsidRPr="00611667">
        <w:rPr>
          <w:spacing w:val="-39"/>
          <w:w w:val="105"/>
        </w:rPr>
        <w:t xml:space="preserve"> </w:t>
      </w:r>
      <w:r w:rsidR="00611667" w:rsidRPr="00611667">
        <w:rPr>
          <w:w w:val="105"/>
        </w:rPr>
        <w:t>a</w:t>
      </w:r>
      <w:r w:rsidR="00611667" w:rsidRPr="00611667">
        <w:rPr>
          <w:spacing w:val="-36"/>
          <w:w w:val="105"/>
        </w:rPr>
        <w:t xml:space="preserve"> </w:t>
      </w:r>
      <w:r w:rsidR="00611667" w:rsidRPr="00611667">
        <w:rPr>
          <w:w w:val="105"/>
        </w:rPr>
        <w:t>course</w:t>
      </w:r>
      <w:r w:rsidR="00611667" w:rsidRPr="00611667">
        <w:rPr>
          <w:spacing w:val="-35"/>
          <w:w w:val="105"/>
        </w:rPr>
        <w:t xml:space="preserve"> </w:t>
      </w:r>
      <w:r w:rsidR="00611667" w:rsidRPr="00611667">
        <w:rPr>
          <w:w w:val="105"/>
        </w:rPr>
        <w:t>of action</w:t>
      </w:r>
      <w:r w:rsidR="00611667" w:rsidRPr="00611667">
        <w:rPr>
          <w:spacing w:val="-12"/>
          <w:w w:val="105"/>
        </w:rPr>
        <w:t xml:space="preserve"> </w:t>
      </w:r>
      <w:r w:rsidR="00611667" w:rsidRPr="00611667">
        <w:rPr>
          <w:w w:val="105"/>
        </w:rPr>
        <w:t>and/or</w:t>
      </w:r>
      <w:r w:rsidR="00611667" w:rsidRPr="00611667">
        <w:rPr>
          <w:spacing w:val="-10"/>
          <w:w w:val="105"/>
        </w:rPr>
        <w:t xml:space="preserve"> </w:t>
      </w:r>
      <w:r w:rsidR="00611667" w:rsidRPr="00611667">
        <w:rPr>
          <w:w w:val="105"/>
        </w:rPr>
        <w:t>a</w:t>
      </w:r>
      <w:r w:rsidR="00611667" w:rsidRPr="00611667">
        <w:rPr>
          <w:spacing w:val="-15"/>
          <w:w w:val="105"/>
        </w:rPr>
        <w:t xml:space="preserve"> </w:t>
      </w:r>
      <w:r w:rsidR="00611667" w:rsidRPr="00611667">
        <w:rPr>
          <w:w w:val="105"/>
        </w:rPr>
        <w:t>remedy,</w:t>
      </w:r>
      <w:r w:rsidR="00611667" w:rsidRPr="00611667">
        <w:rPr>
          <w:spacing w:val="-19"/>
          <w:w w:val="105"/>
        </w:rPr>
        <w:t xml:space="preserve"> </w:t>
      </w:r>
      <w:r w:rsidR="00611667" w:rsidRPr="00611667">
        <w:rPr>
          <w:w w:val="105"/>
        </w:rPr>
        <w:t>or</w:t>
      </w:r>
      <w:r w:rsidR="00611667" w:rsidRPr="00611667">
        <w:rPr>
          <w:spacing w:val="-17"/>
          <w:w w:val="105"/>
        </w:rPr>
        <w:t xml:space="preserve"> </w:t>
      </w:r>
      <w:r w:rsidR="00611667" w:rsidRPr="00611667">
        <w:rPr>
          <w:w w:val="105"/>
        </w:rPr>
        <w:t>if</w:t>
      </w:r>
      <w:r w:rsidR="00611667" w:rsidRPr="00611667">
        <w:rPr>
          <w:spacing w:val="-9"/>
          <w:w w:val="105"/>
        </w:rPr>
        <w:t xml:space="preserve"> </w:t>
      </w:r>
      <w:r w:rsidR="00611667" w:rsidRPr="00611667">
        <w:rPr>
          <w:w w:val="105"/>
        </w:rPr>
        <w:t>the</w:t>
      </w:r>
      <w:r w:rsidR="00611667" w:rsidRPr="00611667">
        <w:rPr>
          <w:spacing w:val="-14"/>
          <w:w w:val="105"/>
        </w:rPr>
        <w:t xml:space="preserve"> </w:t>
      </w:r>
      <w:r w:rsidR="00611667" w:rsidRPr="00611667">
        <w:rPr>
          <w:w w:val="105"/>
        </w:rPr>
        <w:t>remedy</w:t>
      </w:r>
      <w:r w:rsidR="00611667" w:rsidRPr="00611667">
        <w:rPr>
          <w:spacing w:val="-16"/>
          <w:w w:val="105"/>
        </w:rPr>
        <w:t xml:space="preserve"> </w:t>
      </w:r>
      <w:r w:rsidR="00611667" w:rsidRPr="00611667">
        <w:rPr>
          <w:w w:val="105"/>
        </w:rPr>
        <w:t>cannot</w:t>
      </w:r>
      <w:r w:rsidR="00611667" w:rsidRPr="00611667">
        <w:rPr>
          <w:spacing w:val="-7"/>
          <w:w w:val="105"/>
        </w:rPr>
        <w:t xml:space="preserve"> </w:t>
      </w:r>
      <w:r w:rsidR="00611667" w:rsidRPr="00611667">
        <w:rPr>
          <w:w w:val="105"/>
        </w:rPr>
        <w:t>be</w:t>
      </w:r>
      <w:r w:rsidR="00611667" w:rsidRPr="00611667">
        <w:rPr>
          <w:spacing w:val="-13"/>
          <w:w w:val="105"/>
        </w:rPr>
        <w:t xml:space="preserve"> </w:t>
      </w:r>
      <w:r w:rsidR="00611667" w:rsidRPr="00611667">
        <w:rPr>
          <w:w w:val="105"/>
        </w:rPr>
        <w:t>implemented.</w:t>
      </w:r>
    </w:p>
    <w:p w14:paraId="54C36998" w14:textId="00AB4BA6" w:rsidR="00D30835" w:rsidRDefault="00D30835" w:rsidP="00DC290B">
      <w:pPr>
        <w:pStyle w:val="NoSpacing"/>
        <w:jc w:val="both"/>
        <w:rPr>
          <w:w w:val="105"/>
        </w:rPr>
      </w:pPr>
    </w:p>
    <w:p w14:paraId="4681DAB9" w14:textId="26DB3888" w:rsidR="00D30835" w:rsidRDefault="00D30835" w:rsidP="00DC290B">
      <w:pPr>
        <w:pStyle w:val="NoSpacing"/>
        <w:jc w:val="both"/>
      </w:pPr>
      <w:r w:rsidRPr="21A917EC">
        <w:rPr>
          <w:b/>
          <w:bCs/>
          <w:w w:val="105"/>
        </w:rPr>
        <w:t>Complainant</w:t>
      </w:r>
      <w:r w:rsidR="162DC16D">
        <w:rPr>
          <w:w w:val="105"/>
        </w:rPr>
        <w:t xml:space="preserve">: </w:t>
      </w:r>
      <w:r>
        <w:rPr>
          <w:w w:val="105"/>
        </w:rPr>
        <w:t>the person lodging the grievance</w:t>
      </w:r>
      <w:r w:rsidR="4C822C55">
        <w:rPr>
          <w:w w:val="105"/>
        </w:rPr>
        <w:t>.</w:t>
      </w:r>
    </w:p>
    <w:p w14:paraId="5A1F3AAC" w14:textId="339885CC" w:rsidR="00D30835" w:rsidRDefault="00D30835" w:rsidP="00DC290B">
      <w:pPr>
        <w:pStyle w:val="NoSpacing"/>
        <w:jc w:val="both"/>
        <w:rPr>
          <w:w w:val="105"/>
        </w:rPr>
      </w:pPr>
    </w:p>
    <w:p w14:paraId="10909109" w14:textId="005B665D" w:rsidR="00F741B3" w:rsidRDefault="00D30835" w:rsidP="00DC290B">
      <w:pPr>
        <w:pStyle w:val="NoSpacing"/>
        <w:jc w:val="both"/>
      </w:pPr>
      <w:r w:rsidRPr="21A917EC">
        <w:rPr>
          <w:b/>
          <w:bCs/>
          <w:w w:val="105"/>
        </w:rPr>
        <w:t>Complaint</w:t>
      </w:r>
      <w:r w:rsidR="7AD4A0F2" w:rsidRPr="21A917EC">
        <w:rPr>
          <w:b/>
          <w:bCs/>
          <w:w w:val="105"/>
        </w:rPr>
        <w:t xml:space="preserve">: </w:t>
      </w:r>
      <w:r>
        <w:rPr>
          <w:w w:val="105"/>
        </w:rPr>
        <w:t>a</w:t>
      </w:r>
      <w:r w:rsidR="00693A63">
        <w:rPr>
          <w:w w:val="105"/>
        </w:rPr>
        <w:t xml:space="preserve"> verbal</w:t>
      </w:r>
      <w:r>
        <w:rPr>
          <w:w w:val="105"/>
        </w:rPr>
        <w:t xml:space="preserve"> expression of dissatisfa</w:t>
      </w:r>
      <w:r w:rsidR="00F741B3">
        <w:rPr>
          <w:w w:val="105"/>
        </w:rPr>
        <w:t>ction</w:t>
      </w:r>
      <w:r w:rsidR="00693A63">
        <w:rPr>
          <w:w w:val="105"/>
        </w:rPr>
        <w:t xml:space="preserve"> which may not </w:t>
      </w:r>
      <w:r w:rsidR="001770F6">
        <w:rPr>
          <w:w w:val="105"/>
        </w:rPr>
        <w:t>constitute a grievance.</w:t>
      </w:r>
    </w:p>
    <w:p w14:paraId="1C9A1EB6" w14:textId="6AE470B9" w:rsidR="21A917EC" w:rsidRDefault="21A917EC" w:rsidP="21A917EC">
      <w:pPr>
        <w:pStyle w:val="NoSpacing"/>
        <w:jc w:val="both"/>
      </w:pPr>
    </w:p>
    <w:p w14:paraId="7CB22111" w14:textId="77777777" w:rsidR="00F741B3" w:rsidRDefault="00F741B3" w:rsidP="00F741B3">
      <w:pPr>
        <w:pStyle w:val="NoSpacing"/>
        <w:jc w:val="both"/>
        <w:rPr>
          <w:b/>
          <w:w w:val="105"/>
        </w:rPr>
      </w:pPr>
    </w:p>
    <w:p w14:paraId="1DEA1683" w14:textId="695CD763" w:rsidR="00D30835" w:rsidRPr="00611667" w:rsidRDefault="00F741B3" w:rsidP="00F741B3">
      <w:pPr>
        <w:pStyle w:val="NoSpacing"/>
        <w:jc w:val="both"/>
      </w:pPr>
      <w:r w:rsidRPr="21A917EC">
        <w:rPr>
          <w:b/>
          <w:bCs/>
          <w:w w:val="105"/>
        </w:rPr>
        <w:lastRenderedPageBreak/>
        <w:t>C</w:t>
      </w:r>
      <w:r w:rsidR="00D30835" w:rsidRPr="21A917EC">
        <w:rPr>
          <w:b/>
          <w:bCs/>
          <w:w w:val="105"/>
        </w:rPr>
        <w:t>onciliation</w:t>
      </w:r>
      <w:r w:rsidR="0C0D270C" w:rsidRPr="21A917EC">
        <w:rPr>
          <w:b/>
          <w:bCs/>
          <w:w w:val="105"/>
        </w:rPr>
        <w:t xml:space="preserve">: </w:t>
      </w:r>
      <w:r w:rsidR="00D30835">
        <w:rPr>
          <w:w w:val="105"/>
        </w:rPr>
        <w:t xml:space="preserve">a </w:t>
      </w:r>
      <w:r w:rsidR="00D30835" w:rsidRPr="21A917EC">
        <w:rPr>
          <w:b/>
          <w:bCs/>
          <w:w w:val="105"/>
        </w:rPr>
        <w:t>confidential</w:t>
      </w:r>
      <w:r w:rsidR="00D30835">
        <w:rPr>
          <w:w w:val="105"/>
        </w:rPr>
        <w:t xml:space="preserve"> process in which the parties to a dispute, with the assistance of a neutral third party (the conciliator) identify the disputed issues, develop options, consider alternatives and endeavour to reach an agreement. </w:t>
      </w:r>
    </w:p>
    <w:p w14:paraId="407C325C" w14:textId="77777777" w:rsidR="00611667" w:rsidRPr="00611667" w:rsidRDefault="00611667" w:rsidP="00DC290B">
      <w:pPr>
        <w:pStyle w:val="NoSpacing"/>
        <w:jc w:val="both"/>
      </w:pPr>
    </w:p>
    <w:p w14:paraId="6B1C2349" w14:textId="65CE4DBC" w:rsidR="00611667" w:rsidRPr="00611667" w:rsidRDefault="5EC65A23" w:rsidP="21A917EC">
      <w:pPr>
        <w:pStyle w:val="NoSpacing"/>
        <w:jc w:val="both"/>
        <w:rPr>
          <w:i/>
          <w:iCs/>
          <w:w w:val="105"/>
        </w:rPr>
      </w:pPr>
      <w:r w:rsidRPr="21A917EC">
        <w:rPr>
          <w:b/>
          <w:bCs/>
        </w:rPr>
        <w:t>M</w:t>
      </w:r>
      <w:r w:rsidR="00611667" w:rsidRPr="21A917EC">
        <w:rPr>
          <w:b/>
          <w:bCs/>
        </w:rPr>
        <w:t>inimum</w:t>
      </w:r>
      <w:r w:rsidR="00611667" w:rsidRPr="21A917EC">
        <w:rPr>
          <w:b/>
          <w:bCs/>
          <w:spacing w:val="-16"/>
        </w:rPr>
        <w:t xml:space="preserve"> </w:t>
      </w:r>
      <w:r w:rsidR="00611667" w:rsidRPr="21A917EC">
        <w:rPr>
          <w:b/>
          <w:bCs/>
        </w:rPr>
        <w:t>standards</w:t>
      </w:r>
      <w:r w:rsidR="00611667" w:rsidRPr="21A917EC">
        <w:rPr>
          <w:b/>
          <w:bCs/>
          <w:spacing w:val="-12"/>
        </w:rPr>
        <w:t xml:space="preserve"> </w:t>
      </w:r>
      <w:r w:rsidR="00611667" w:rsidRPr="21A917EC">
        <w:rPr>
          <w:b/>
          <w:bCs/>
        </w:rPr>
        <w:t>for</w:t>
      </w:r>
      <w:r w:rsidR="00611667" w:rsidRPr="21A917EC">
        <w:rPr>
          <w:b/>
          <w:bCs/>
          <w:spacing w:val="-20"/>
        </w:rPr>
        <w:t xml:space="preserve"> </w:t>
      </w:r>
      <w:r w:rsidR="00611667" w:rsidRPr="21A917EC">
        <w:rPr>
          <w:b/>
          <w:bCs/>
        </w:rPr>
        <w:t>school</w:t>
      </w:r>
      <w:r w:rsidR="00611667" w:rsidRPr="21A917EC">
        <w:rPr>
          <w:b/>
          <w:bCs/>
          <w:spacing w:val="-19"/>
        </w:rPr>
        <w:t xml:space="preserve"> </w:t>
      </w:r>
      <w:r w:rsidR="00611667" w:rsidRPr="21A917EC">
        <w:rPr>
          <w:b/>
          <w:bCs/>
        </w:rPr>
        <w:t>registration</w:t>
      </w:r>
      <w:r w:rsidR="4CA61E0C" w:rsidRPr="21A917EC">
        <w:rPr>
          <w:b/>
          <w:bCs/>
        </w:rPr>
        <w:t xml:space="preserve">: </w:t>
      </w:r>
      <w:r w:rsidR="00611667" w:rsidRPr="00611667">
        <w:t>are</w:t>
      </w:r>
      <w:r w:rsidR="00611667" w:rsidRPr="00611667">
        <w:rPr>
          <w:spacing w:val="-15"/>
        </w:rPr>
        <w:t xml:space="preserve"> </w:t>
      </w:r>
      <w:r w:rsidR="00611667" w:rsidRPr="00611667">
        <w:t>the</w:t>
      </w:r>
      <w:r w:rsidR="00611667" w:rsidRPr="00611667">
        <w:rPr>
          <w:spacing w:val="-24"/>
        </w:rPr>
        <w:t xml:space="preserve"> </w:t>
      </w:r>
      <w:r w:rsidR="00611667" w:rsidRPr="00611667">
        <w:t>requirements/standards</w:t>
      </w:r>
      <w:r w:rsidR="00611667" w:rsidRPr="00611667">
        <w:rPr>
          <w:spacing w:val="-30"/>
        </w:rPr>
        <w:t xml:space="preserve"> </w:t>
      </w:r>
      <w:r w:rsidR="00611667" w:rsidRPr="00611667">
        <w:t>specified</w:t>
      </w:r>
      <w:r w:rsidR="00611667" w:rsidRPr="00611667">
        <w:rPr>
          <w:spacing w:val="-14"/>
        </w:rPr>
        <w:t xml:space="preserve"> </w:t>
      </w:r>
      <w:r w:rsidR="00611667" w:rsidRPr="00611667">
        <w:t>for</w:t>
      </w:r>
      <w:r w:rsidR="00611667" w:rsidRPr="00611667">
        <w:rPr>
          <w:spacing w:val="4"/>
        </w:rPr>
        <w:t xml:space="preserve"> </w:t>
      </w:r>
      <w:r w:rsidR="00611667" w:rsidRPr="00611667">
        <w:t xml:space="preserve">all </w:t>
      </w:r>
      <w:r w:rsidR="00611667" w:rsidRPr="00611667">
        <w:rPr>
          <w:w w:val="105"/>
        </w:rPr>
        <w:t>schools</w:t>
      </w:r>
      <w:r w:rsidR="00611667" w:rsidRPr="00611667">
        <w:rPr>
          <w:spacing w:val="-19"/>
          <w:w w:val="105"/>
        </w:rPr>
        <w:t xml:space="preserve"> </w:t>
      </w:r>
      <w:r w:rsidR="00611667" w:rsidRPr="00611667">
        <w:rPr>
          <w:w w:val="105"/>
        </w:rPr>
        <w:t>in</w:t>
      </w:r>
      <w:r w:rsidR="00611667" w:rsidRPr="00611667">
        <w:rPr>
          <w:spacing w:val="-7"/>
          <w:w w:val="105"/>
        </w:rPr>
        <w:t xml:space="preserve"> </w:t>
      </w:r>
      <w:r w:rsidR="00611667" w:rsidRPr="00611667">
        <w:rPr>
          <w:w w:val="105"/>
        </w:rPr>
        <w:t>the</w:t>
      </w:r>
      <w:r w:rsidR="00611667" w:rsidRPr="00611667">
        <w:rPr>
          <w:spacing w:val="13"/>
          <w:w w:val="105"/>
        </w:rPr>
        <w:t xml:space="preserve"> </w:t>
      </w:r>
      <w:r w:rsidR="00611667" w:rsidRPr="21A917EC">
        <w:rPr>
          <w:i/>
          <w:iCs/>
          <w:w w:val="105"/>
        </w:rPr>
        <w:t>Education</w:t>
      </w:r>
      <w:r w:rsidR="00611667" w:rsidRPr="21A917EC">
        <w:rPr>
          <w:i/>
          <w:iCs/>
          <w:spacing w:val="-6"/>
          <w:w w:val="105"/>
        </w:rPr>
        <w:t xml:space="preserve"> </w:t>
      </w:r>
      <w:r w:rsidR="00611667" w:rsidRPr="21A917EC">
        <w:rPr>
          <w:i/>
          <w:iCs/>
          <w:w w:val="105"/>
        </w:rPr>
        <w:t>and</w:t>
      </w:r>
      <w:r w:rsidR="00611667" w:rsidRPr="21A917EC">
        <w:rPr>
          <w:i/>
          <w:iCs/>
          <w:spacing w:val="-21"/>
          <w:w w:val="105"/>
        </w:rPr>
        <w:t xml:space="preserve"> </w:t>
      </w:r>
      <w:r w:rsidR="00611667" w:rsidRPr="21A917EC">
        <w:rPr>
          <w:i/>
          <w:iCs/>
          <w:w w:val="105"/>
        </w:rPr>
        <w:t>Training</w:t>
      </w:r>
      <w:r w:rsidR="00611667" w:rsidRPr="21A917EC">
        <w:rPr>
          <w:i/>
          <w:iCs/>
          <w:spacing w:val="-7"/>
          <w:w w:val="105"/>
        </w:rPr>
        <w:t xml:space="preserve"> </w:t>
      </w:r>
      <w:r w:rsidR="00611667" w:rsidRPr="21A917EC">
        <w:rPr>
          <w:i/>
          <w:iCs/>
          <w:w w:val="105"/>
        </w:rPr>
        <w:t>Reform</w:t>
      </w:r>
      <w:r w:rsidR="00611667" w:rsidRPr="21A917EC">
        <w:rPr>
          <w:i/>
          <w:iCs/>
          <w:spacing w:val="-9"/>
          <w:w w:val="105"/>
        </w:rPr>
        <w:t xml:space="preserve"> </w:t>
      </w:r>
      <w:r w:rsidR="00611667" w:rsidRPr="21A917EC">
        <w:rPr>
          <w:i/>
          <w:iCs/>
          <w:w w:val="105"/>
        </w:rPr>
        <w:t>Act</w:t>
      </w:r>
      <w:r w:rsidR="00611667" w:rsidRPr="21A917EC">
        <w:rPr>
          <w:i/>
          <w:iCs/>
          <w:spacing w:val="-22"/>
          <w:w w:val="105"/>
        </w:rPr>
        <w:t xml:space="preserve"> </w:t>
      </w:r>
      <w:r w:rsidR="00611667" w:rsidRPr="21A917EC">
        <w:rPr>
          <w:i/>
          <w:iCs/>
          <w:w w:val="105"/>
        </w:rPr>
        <w:t>2006</w:t>
      </w:r>
      <w:r w:rsidR="00611667" w:rsidRPr="21A917EC">
        <w:rPr>
          <w:i/>
          <w:iCs/>
          <w:spacing w:val="-20"/>
          <w:w w:val="105"/>
        </w:rPr>
        <w:t xml:space="preserve"> </w:t>
      </w:r>
      <w:r w:rsidR="00611667" w:rsidRPr="00611667">
        <w:rPr>
          <w:w w:val="105"/>
        </w:rPr>
        <w:t>(the</w:t>
      </w:r>
      <w:r w:rsidR="00611667" w:rsidRPr="00611667">
        <w:rPr>
          <w:spacing w:val="-19"/>
          <w:w w:val="105"/>
        </w:rPr>
        <w:t xml:space="preserve"> </w:t>
      </w:r>
      <w:r w:rsidR="00611667" w:rsidRPr="00611667">
        <w:rPr>
          <w:w w:val="105"/>
        </w:rPr>
        <w:t>Act)</w:t>
      </w:r>
      <w:r w:rsidR="00611667" w:rsidRPr="00611667">
        <w:rPr>
          <w:spacing w:val="-14"/>
          <w:w w:val="105"/>
        </w:rPr>
        <w:t xml:space="preserve"> </w:t>
      </w:r>
      <w:r w:rsidR="00611667" w:rsidRPr="00611667">
        <w:rPr>
          <w:w w:val="105"/>
        </w:rPr>
        <w:t>and</w:t>
      </w:r>
      <w:r w:rsidR="00611667" w:rsidRPr="00611667">
        <w:rPr>
          <w:spacing w:val="-21"/>
          <w:w w:val="105"/>
        </w:rPr>
        <w:t xml:space="preserve"> </w:t>
      </w:r>
      <w:r w:rsidR="00611667" w:rsidRPr="00611667">
        <w:rPr>
          <w:w w:val="105"/>
        </w:rPr>
        <w:t>the</w:t>
      </w:r>
      <w:r w:rsidR="00611667" w:rsidRPr="00611667">
        <w:rPr>
          <w:spacing w:val="-21"/>
          <w:w w:val="105"/>
        </w:rPr>
        <w:t xml:space="preserve"> </w:t>
      </w:r>
      <w:r w:rsidR="00611667" w:rsidRPr="21A917EC">
        <w:rPr>
          <w:i/>
          <w:iCs/>
          <w:w w:val="105"/>
        </w:rPr>
        <w:t>Education</w:t>
      </w:r>
      <w:r w:rsidR="00611667" w:rsidRPr="21A917EC">
        <w:rPr>
          <w:i/>
          <w:iCs/>
          <w:spacing w:val="-12"/>
          <w:w w:val="105"/>
        </w:rPr>
        <w:t xml:space="preserve"> </w:t>
      </w:r>
      <w:r w:rsidR="00611667" w:rsidRPr="21A917EC">
        <w:rPr>
          <w:i/>
          <w:iCs/>
          <w:w w:val="105"/>
        </w:rPr>
        <w:t>and</w:t>
      </w:r>
      <w:r w:rsidR="00611667" w:rsidRPr="21A917EC">
        <w:rPr>
          <w:i/>
          <w:iCs/>
          <w:spacing w:val="-21"/>
          <w:w w:val="105"/>
        </w:rPr>
        <w:t xml:space="preserve"> </w:t>
      </w:r>
      <w:r w:rsidR="00611667" w:rsidRPr="21A917EC">
        <w:rPr>
          <w:i/>
          <w:iCs/>
          <w:w w:val="105"/>
        </w:rPr>
        <w:t>Training Reform Regulations</w:t>
      </w:r>
      <w:r w:rsidR="00611667" w:rsidRPr="21A917EC">
        <w:rPr>
          <w:i/>
          <w:iCs/>
          <w:spacing w:val="-5"/>
          <w:w w:val="105"/>
        </w:rPr>
        <w:t xml:space="preserve"> </w:t>
      </w:r>
      <w:r w:rsidR="00611667" w:rsidRPr="21A917EC">
        <w:rPr>
          <w:i/>
          <w:iCs/>
          <w:w w:val="105"/>
        </w:rPr>
        <w:t>2007.</w:t>
      </w:r>
    </w:p>
    <w:p w14:paraId="74514691" w14:textId="6D0D19AA" w:rsidR="00460B8D" w:rsidRDefault="00460B8D" w:rsidP="00DC290B">
      <w:pPr>
        <w:pStyle w:val="NoSpacing"/>
        <w:jc w:val="both"/>
        <w:rPr>
          <w:w w:val="105"/>
        </w:rPr>
      </w:pPr>
    </w:p>
    <w:p w14:paraId="2AB30A12" w14:textId="34746D43" w:rsidR="002350CA" w:rsidRPr="00174CA5" w:rsidRDefault="00460B8D" w:rsidP="00890AD1">
      <w:pPr>
        <w:pStyle w:val="NoSpacing"/>
        <w:jc w:val="both"/>
        <w:rPr>
          <w:w w:val="105"/>
        </w:rPr>
      </w:pPr>
      <w:r w:rsidRPr="00174CA5">
        <w:rPr>
          <w:b/>
          <w:bCs/>
          <w:w w:val="105"/>
        </w:rPr>
        <w:t>School</w:t>
      </w:r>
      <w:r w:rsidRPr="00174CA5">
        <w:rPr>
          <w:w w:val="105"/>
        </w:rPr>
        <w:t xml:space="preserve"> </w:t>
      </w:r>
      <w:r w:rsidR="009806D3" w:rsidRPr="00174CA5">
        <w:rPr>
          <w:w w:val="105"/>
        </w:rPr>
        <w:t>means a Catholic kindergarten,</w:t>
      </w:r>
      <w:r w:rsidR="00890AD1" w:rsidRPr="00174CA5">
        <w:rPr>
          <w:w w:val="105"/>
        </w:rPr>
        <w:t xml:space="preserve"> primary or secondary school operating within the Diocese of Ballarat.</w:t>
      </w:r>
    </w:p>
    <w:p w14:paraId="71907F46" w14:textId="532D87D6" w:rsidR="00BF0779" w:rsidRDefault="00BF0779" w:rsidP="00890AD1">
      <w:pPr>
        <w:pStyle w:val="NoSpacing"/>
        <w:jc w:val="both"/>
        <w:rPr>
          <w:color w:val="FF0000"/>
          <w:w w:val="105"/>
        </w:rPr>
      </w:pPr>
    </w:p>
    <w:p w14:paraId="0A3C9BCE" w14:textId="77777777" w:rsidR="00BF0779" w:rsidRPr="00D47319" w:rsidRDefault="00BF0779" w:rsidP="00BF0779">
      <w:pPr>
        <w:pStyle w:val="Heading1"/>
        <w:rPr>
          <w:b/>
          <w:color w:val="391B76"/>
        </w:rPr>
      </w:pPr>
      <w:r w:rsidRPr="00D47319">
        <w:rPr>
          <w:b/>
          <w:color w:val="391B76"/>
        </w:rPr>
        <w:t>Principles</w:t>
      </w:r>
    </w:p>
    <w:p w14:paraId="5231E5A8" w14:textId="15360293" w:rsidR="00BF0779" w:rsidRPr="00D47319" w:rsidRDefault="00BF0779" w:rsidP="004B4F86">
      <w:pPr>
        <w:pStyle w:val="BodyText"/>
        <w:numPr>
          <w:ilvl w:val="0"/>
          <w:numId w:val="35"/>
        </w:numPr>
        <w:jc w:val="both"/>
        <w:rPr>
          <w:rFonts w:eastAsiaTheme="minorEastAsia"/>
        </w:rPr>
      </w:pPr>
      <w:r w:rsidRPr="00D47319">
        <w:t xml:space="preserve">The Principle of the </w:t>
      </w:r>
      <w:r>
        <w:rPr>
          <w:b/>
          <w:i/>
        </w:rPr>
        <w:t>Dignity of the human person</w:t>
      </w:r>
      <w:r w:rsidRPr="00D47319">
        <w:t xml:space="preserve"> </w:t>
      </w:r>
      <w:r>
        <w:t xml:space="preserve">acknowledges that </w:t>
      </w:r>
      <w:r w:rsidRPr="00BF0779">
        <w:t>very human being is created in the image and likeness of God and therefore has inherent dignity. No human being should have their dignity or freedom compromised.</w:t>
      </w:r>
    </w:p>
    <w:p w14:paraId="5F44443B" w14:textId="20ED8BB7" w:rsidR="00BF0779" w:rsidRPr="00D47319" w:rsidRDefault="00BF0779" w:rsidP="004B4F86">
      <w:pPr>
        <w:pStyle w:val="BodyText"/>
        <w:numPr>
          <w:ilvl w:val="0"/>
          <w:numId w:val="35"/>
        </w:numPr>
        <w:jc w:val="both"/>
        <w:rPr>
          <w:rFonts w:eastAsiaTheme="minorEastAsia"/>
        </w:rPr>
      </w:pPr>
      <w:r w:rsidRPr="00D47319">
        <w:t xml:space="preserve">The Principle of </w:t>
      </w:r>
      <w:r w:rsidRPr="002443AD">
        <w:rPr>
          <w:b/>
          <w:i/>
        </w:rPr>
        <w:t>Subsidiarity</w:t>
      </w:r>
      <w:r w:rsidRPr="00D47319">
        <w:t xml:space="preserve"> requires </w:t>
      </w:r>
      <w:r>
        <w:t>that a</w:t>
      </w:r>
      <w:r w:rsidRPr="00BF0779">
        <w:t>ll people have the right to participate in decisions that affect their lives. Subsidiarity requires that decisions are made by the people closest and most affected by the issues and concerns of the community.</w:t>
      </w:r>
    </w:p>
    <w:p w14:paraId="364085D8" w14:textId="746DAD56" w:rsidR="2BB8B209" w:rsidRPr="00E0274F" w:rsidRDefault="00BF0779" w:rsidP="004B4F86">
      <w:pPr>
        <w:pStyle w:val="BodyText"/>
        <w:numPr>
          <w:ilvl w:val="0"/>
          <w:numId w:val="35"/>
        </w:numPr>
        <w:jc w:val="both"/>
        <w:rPr>
          <w:rFonts w:eastAsiaTheme="minorEastAsia"/>
        </w:rPr>
      </w:pPr>
      <w:r w:rsidRPr="00D47319">
        <w:t xml:space="preserve">The Principle of </w:t>
      </w:r>
      <w:r>
        <w:rPr>
          <w:b/>
          <w:i/>
        </w:rPr>
        <w:t xml:space="preserve">Solidarity </w:t>
      </w:r>
      <w:r w:rsidRPr="00D47319">
        <w:t xml:space="preserve">requires </w:t>
      </w:r>
      <w:r>
        <w:t>that e</w:t>
      </w:r>
      <w:r w:rsidRPr="00BF0779">
        <w:t xml:space="preserve">veryone has an obligation to promote the rights and development of all peoples across </w:t>
      </w:r>
      <w:r>
        <w:t>the community.</w:t>
      </w:r>
    </w:p>
    <w:p w14:paraId="0B2390E1" w14:textId="1F33BEC3" w:rsidR="2BB8B209" w:rsidRPr="009659F4" w:rsidRDefault="00C33FB0" w:rsidP="009659F4">
      <w:pPr>
        <w:pStyle w:val="Heading1"/>
        <w:rPr>
          <w:b/>
          <w:color w:val="391B76"/>
        </w:rPr>
      </w:pPr>
      <w:r w:rsidRPr="21A917EC">
        <w:rPr>
          <w:b/>
          <w:bCs/>
          <w:color w:val="391B76"/>
        </w:rPr>
        <w:t>Policy</w:t>
      </w:r>
    </w:p>
    <w:p w14:paraId="15D245F4" w14:textId="3DADB7FF" w:rsidR="21A917EC" w:rsidRDefault="21A917EC" w:rsidP="21A917EC">
      <w:pPr>
        <w:rPr>
          <w:b/>
          <w:bCs/>
          <w:color w:val="391B76"/>
        </w:rPr>
      </w:pPr>
    </w:p>
    <w:p w14:paraId="6F59D725" w14:textId="6D651817" w:rsidR="00A45413" w:rsidRPr="004B4D5A" w:rsidRDefault="7248FFC6" w:rsidP="21A917EC">
      <w:pPr>
        <w:pStyle w:val="ListParagraph"/>
        <w:numPr>
          <w:ilvl w:val="0"/>
          <w:numId w:val="1"/>
        </w:numPr>
        <w:rPr>
          <w:rFonts w:asciiTheme="minorHAnsi" w:eastAsiaTheme="minorEastAsia" w:hAnsiTheme="minorHAnsi" w:cstheme="minorBidi"/>
        </w:rPr>
      </w:pPr>
      <w:r w:rsidRPr="004B4D5A">
        <w:rPr>
          <w:rFonts w:eastAsia="Times New Roman"/>
        </w:rPr>
        <w:t xml:space="preserve">All </w:t>
      </w:r>
      <w:r w:rsidR="038ECDEC" w:rsidRPr="004B4D5A">
        <w:rPr>
          <w:rFonts w:eastAsia="Times New Roman"/>
        </w:rPr>
        <w:t xml:space="preserve">grievances </w:t>
      </w:r>
      <w:r w:rsidR="00E610AC" w:rsidRPr="004B4D5A">
        <w:rPr>
          <w:rFonts w:eastAsia="Times New Roman"/>
        </w:rPr>
        <w:t xml:space="preserve">will be </w:t>
      </w:r>
      <w:r w:rsidR="77352D47" w:rsidRPr="004B4D5A">
        <w:rPr>
          <w:rFonts w:eastAsia="Times New Roman"/>
        </w:rPr>
        <w:t>investigated i</w:t>
      </w:r>
      <w:r w:rsidR="00E610AC" w:rsidRPr="004B4D5A">
        <w:rPr>
          <w:rFonts w:eastAsia="Times New Roman"/>
        </w:rPr>
        <w:t>n a non-threatening, respectful manner and in a safe environment.</w:t>
      </w:r>
      <w:r w:rsidR="2930B6B8" w:rsidRPr="004B4D5A">
        <w:rPr>
          <w:rFonts w:eastAsia="Times New Roman"/>
        </w:rPr>
        <w:t xml:space="preserve"> </w:t>
      </w:r>
      <w:r w:rsidR="2930B6B8" w:rsidRPr="004B4D5A">
        <w:t>Investigations into grievances will be undertaken in good faith and in accordance with the principles of natural justice.</w:t>
      </w:r>
    </w:p>
    <w:p w14:paraId="093A7CEF" w14:textId="63386EEA" w:rsidR="75F10F02" w:rsidRPr="004B4D5A" w:rsidRDefault="75F10F02" w:rsidP="21A917EC">
      <w:pPr>
        <w:pStyle w:val="ListParagraph"/>
        <w:numPr>
          <w:ilvl w:val="0"/>
          <w:numId w:val="1"/>
        </w:numPr>
        <w:rPr>
          <w:rFonts w:asciiTheme="minorHAnsi" w:eastAsiaTheme="minorEastAsia" w:hAnsiTheme="minorHAnsi" w:cstheme="minorBidi"/>
        </w:rPr>
      </w:pPr>
      <w:r w:rsidRPr="004B4D5A">
        <w:t xml:space="preserve">Wherever possible, attempts must be made to resolve a grievance as appropriate. Grievances should be escalated if there is no </w:t>
      </w:r>
      <w:r w:rsidR="7BE33233" w:rsidRPr="004B4D5A">
        <w:t>resolution</w:t>
      </w:r>
      <w:r w:rsidRPr="004B4D5A">
        <w:t>.</w:t>
      </w:r>
    </w:p>
    <w:p w14:paraId="423E6678" w14:textId="141B474E" w:rsidR="1D3EFA8B" w:rsidRPr="004B4D5A" w:rsidRDefault="1D3EFA8B" w:rsidP="21A917EC">
      <w:pPr>
        <w:pStyle w:val="ListParagraph"/>
        <w:numPr>
          <w:ilvl w:val="0"/>
          <w:numId w:val="1"/>
        </w:numPr>
        <w:spacing w:beforeAutospacing="1" w:afterAutospacing="1" w:line="240" w:lineRule="auto"/>
        <w:jc w:val="both"/>
        <w:rPr>
          <w:rFonts w:asciiTheme="minorHAnsi" w:eastAsiaTheme="minorEastAsia" w:hAnsiTheme="minorHAnsi" w:cstheme="minorBidi"/>
        </w:rPr>
      </w:pPr>
      <w:r w:rsidRPr="004B4D5A">
        <w:t>All grievances must be submitted in writing</w:t>
      </w:r>
      <w:r w:rsidR="6D1AE1F8" w:rsidRPr="004B4D5A">
        <w:t>.</w:t>
      </w:r>
      <w:r w:rsidRPr="004B4D5A">
        <w:t xml:space="preserve"> In exceptional circumstances, a grievance may be provided verbally in the presence of at least one witness.</w:t>
      </w:r>
    </w:p>
    <w:p w14:paraId="2673C8F9" w14:textId="6C31AA79" w:rsidR="27A1AD26" w:rsidRPr="004B4D5A" w:rsidRDefault="441D995B" w:rsidP="21A917EC">
      <w:pPr>
        <w:pStyle w:val="ListParagraph"/>
        <w:numPr>
          <w:ilvl w:val="0"/>
          <w:numId w:val="1"/>
        </w:numPr>
        <w:rPr>
          <w:rFonts w:asciiTheme="minorHAnsi" w:eastAsiaTheme="minorEastAsia" w:hAnsiTheme="minorHAnsi" w:cstheme="minorBidi"/>
        </w:rPr>
      </w:pPr>
      <w:r w:rsidRPr="004B4D5A">
        <w:t>E</w:t>
      </w:r>
      <w:r w:rsidR="24780626" w:rsidRPr="004B4D5A">
        <w:t>ach grievance</w:t>
      </w:r>
      <w:r w:rsidR="27A1AD26" w:rsidRPr="004B4D5A">
        <w:t xml:space="preserve"> </w:t>
      </w:r>
      <w:r w:rsidR="21F0598A" w:rsidRPr="004B4D5A">
        <w:t xml:space="preserve">will be </w:t>
      </w:r>
      <w:r w:rsidR="5A180836" w:rsidRPr="004B4D5A">
        <w:t>investigated</w:t>
      </w:r>
      <w:r w:rsidR="1940AF45" w:rsidRPr="004B4D5A">
        <w:t xml:space="preserve"> </w:t>
      </w:r>
      <w:r w:rsidR="7B55FCFA" w:rsidRPr="004B4D5A">
        <w:t>by a delegated authority who is</w:t>
      </w:r>
      <w:r w:rsidR="44774753" w:rsidRPr="004B4D5A">
        <w:t xml:space="preserve"> free from bias and conflict of interest. </w:t>
      </w:r>
    </w:p>
    <w:p w14:paraId="588BE3C4" w14:textId="0DC9F752" w:rsidR="2734B490" w:rsidRPr="004B4D5A" w:rsidRDefault="44774753" w:rsidP="21A917EC">
      <w:pPr>
        <w:pStyle w:val="ListParagraph"/>
        <w:numPr>
          <w:ilvl w:val="0"/>
          <w:numId w:val="1"/>
        </w:numPr>
        <w:rPr>
          <w:rFonts w:asciiTheme="minorHAnsi" w:eastAsiaTheme="minorEastAsia" w:hAnsiTheme="minorHAnsi" w:cstheme="minorBidi"/>
        </w:rPr>
      </w:pPr>
      <w:r w:rsidRPr="004B4D5A">
        <w:t xml:space="preserve">External assistance </w:t>
      </w:r>
      <w:r w:rsidR="2F022822" w:rsidRPr="004B4D5A">
        <w:t>(i.e. support person)</w:t>
      </w:r>
      <w:r w:rsidRPr="004B4D5A">
        <w:t xml:space="preserve"> may be engaged to assist as appropriate.</w:t>
      </w:r>
      <w:r w:rsidR="0C11139F" w:rsidRPr="004B4D5A">
        <w:t xml:space="preserve"> </w:t>
      </w:r>
      <w:r w:rsidR="2734B490" w:rsidRPr="004B4D5A">
        <w:t>S</w:t>
      </w:r>
      <w:r w:rsidR="14AB112C" w:rsidRPr="004B4D5A">
        <w:t>upport pe</w:t>
      </w:r>
      <w:r w:rsidR="066EF758" w:rsidRPr="004B4D5A">
        <w:t xml:space="preserve">ople engaged </w:t>
      </w:r>
      <w:r w:rsidR="14AB112C" w:rsidRPr="004B4D5A">
        <w:t xml:space="preserve">in </w:t>
      </w:r>
      <w:r w:rsidR="5AB3D8E1" w:rsidRPr="004B4D5A">
        <w:t xml:space="preserve">the </w:t>
      </w:r>
      <w:r w:rsidR="14AB112C" w:rsidRPr="004B4D5A">
        <w:t>raising</w:t>
      </w:r>
      <w:r w:rsidR="57140082" w:rsidRPr="004B4D5A">
        <w:t xml:space="preserve"> </w:t>
      </w:r>
      <w:r w:rsidR="3A6BAC71" w:rsidRPr="004B4D5A">
        <w:t xml:space="preserve">of </w:t>
      </w:r>
      <w:r w:rsidR="14AB112C" w:rsidRPr="004B4D5A">
        <w:t xml:space="preserve">a grievance or participating in </w:t>
      </w:r>
      <w:r w:rsidR="143FAADB" w:rsidRPr="004B4D5A">
        <w:t xml:space="preserve">the </w:t>
      </w:r>
      <w:r w:rsidR="14AB112C" w:rsidRPr="004B4D5A">
        <w:t xml:space="preserve">processes to resolve a grievance must be </w:t>
      </w:r>
      <w:r w:rsidR="6AEE6C16" w:rsidRPr="004B4D5A">
        <w:t>accommodated where appropriate</w:t>
      </w:r>
      <w:r w:rsidR="14AB112C" w:rsidRPr="004B4D5A">
        <w:t xml:space="preserve">. </w:t>
      </w:r>
    </w:p>
    <w:p w14:paraId="73ABB8D1" w14:textId="7D3EEAAB" w:rsidR="7B942655" w:rsidRPr="004B4D5A" w:rsidRDefault="7B942655" w:rsidP="21A917EC">
      <w:pPr>
        <w:pStyle w:val="ListParagraph"/>
        <w:numPr>
          <w:ilvl w:val="0"/>
          <w:numId w:val="1"/>
        </w:numPr>
        <w:rPr>
          <w:rFonts w:asciiTheme="minorHAnsi" w:eastAsiaTheme="minorEastAsia" w:hAnsiTheme="minorHAnsi" w:cstheme="minorBidi"/>
        </w:rPr>
      </w:pPr>
      <w:r w:rsidRPr="004B4D5A">
        <w:t>A</w:t>
      </w:r>
      <w:r w:rsidR="14AB112C" w:rsidRPr="004B4D5A">
        <w:t xml:space="preserve">ll matters relating to the grievance must be treated in confidence, and any disclosure other than in the context of seeking advice or assistance </w:t>
      </w:r>
      <w:r w:rsidR="2AF64A3A" w:rsidRPr="004B4D5A">
        <w:t xml:space="preserve">is </w:t>
      </w:r>
      <w:r w:rsidR="0557A3C9" w:rsidRPr="004B4D5A">
        <w:t>prohibited</w:t>
      </w:r>
      <w:r w:rsidR="2AF64A3A" w:rsidRPr="004B4D5A">
        <w:t xml:space="preserve">. </w:t>
      </w:r>
    </w:p>
    <w:p w14:paraId="7CD986D7" w14:textId="21B36D88" w:rsidR="14AB112C" w:rsidRPr="00A60A44" w:rsidRDefault="0D9A4CDC" w:rsidP="21A917EC">
      <w:pPr>
        <w:pStyle w:val="ListParagraph"/>
        <w:numPr>
          <w:ilvl w:val="0"/>
          <w:numId w:val="1"/>
        </w:numPr>
        <w:rPr>
          <w:rFonts w:asciiTheme="minorHAnsi" w:eastAsiaTheme="minorEastAsia" w:hAnsiTheme="minorHAnsi" w:cstheme="minorBidi"/>
        </w:rPr>
      </w:pPr>
      <w:r w:rsidRPr="004B4D5A">
        <w:t>A</w:t>
      </w:r>
      <w:r w:rsidR="14AB112C" w:rsidRPr="004B4D5A">
        <w:t>ll grievances must be responded to in writing. Where a grievance is found to be vexatious or frivolous action may be taken.</w:t>
      </w:r>
    </w:p>
    <w:p w14:paraId="7B7DB36C" w14:textId="77777777" w:rsidR="00A60A44" w:rsidRPr="00A60A44" w:rsidRDefault="00A60A44" w:rsidP="00A60A44">
      <w:pPr>
        <w:rPr>
          <w:rFonts w:eastAsiaTheme="minorEastAsia"/>
        </w:rPr>
      </w:pPr>
    </w:p>
    <w:p w14:paraId="4F103A39" w14:textId="7578A9ED" w:rsidR="00802F0B" w:rsidRDefault="00802F0B" w:rsidP="00802F0B">
      <w:pPr>
        <w:pStyle w:val="Heading1"/>
        <w:rPr>
          <w:b/>
          <w:color w:val="391B76"/>
        </w:rPr>
      </w:pPr>
      <w:r>
        <w:rPr>
          <w:b/>
          <w:color w:val="391B76"/>
        </w:rPr>
        <w:lastRenderedPageBreak/>
        <w:t>Key related documents</w:t>
      </w:r>
    </w:p>
    <w:p w14:paraId="606FC2AF" w14:textId="5EBEC285" w:rsidR="000319ED" w:rsidRPr="004B4D5A" w:rsidRDefault="000319ED" w:rsidP="00ED011A">
      <w:pPr>
        <w:pStyle w:val="BodyText"/>
        <w:numPr>
          <w:ilvl w:val="0"/>
          <w:numId w:val="26"/>
        </w:numPr>
        <w:spacing w:before="80" w:after="0" w:line="240" w:lineRule="auto"/>
        <w:ind w:right="95"/>
      </w:pPr>
      <w:r w:rsidRPr="004B4D5A">
        <w:t xml:space="preserve">DOBCEL </w:t>
      </w:r>
      <w:proofErr w:type="spellStart"/>
      <w:r w:rsidRPr="004B4D5A">
        <w:t>Whistleblower</w:t>
      </w:r>
      <w:proofErr w:type="spellEnd"/>
      <w:r w:rsidR="006927DE" w:rsidRPr="004B4D5A">
        <w:t xml:space="preserve"> Protection Policy</w:t>
      </w:r>
      <w:r w:rsidR="004B4F86">
        <w:t xml:space="preserve"> and Procedures</w:t>
      </w:r>
      <w:r w:rsidR="006927DE" w:rsidRPr="004B4D5A">
        <w:t xml:space="preserve"> </w:t>
      </w:r>
    </w:p>
    <w:p w14:paraId="3231067D" w14:textId="43826DC9" w:rsidR="00E9354D" w:rsidRPr="004B4D5A" w:rsidRDefault="00E9354D" w:rsidP="00E9354D">
      <w:pPr>
        <w:pStyle w:val="BodyText"/>
        <w:numPr>
          <w:ilvl w:val="0"/>
          <w:numId w:val="26"/>
        </w:numPr>
        <w:spacing w:before="80" w:after="0" w:line="240" w:lineRule="auto"/>
        <w:ind w:right="95"/>
      </w:pPr>
      <w:r w:rsidRPr="004B4D5A">
        <w:t xml:space="preserve">DOBCEL Grievance Procedures </w:t>
      </w:r>
      <w:r w:rsidR="005E1AAB" w:rsidRPr="004B4D5A">
        <w:t xml:space="preserve">for </w:t>
      </w:r>
      <w:r w:rsidRPr="004B4D5A">
        <w:t xml:space="preserve">Students of a DOBCEL School </w:t>
      </w:r>
    </w:p>
    <w:p w14:paraId="726E78F1" w14:textId="11D3D0A1" w:rsidR="00E9354D" w:rsidRPr="004B4D5A" w:rsidRDefault="00E9354D" w:rsidP="003B54BE">
      <w:pPr>
        <w:pStyle w:val="BodyText"/>
        <w:numPr>
          <w:ilvl w:val="0"/>
          <w:numId w:val="26"/>
        </w:numPr>
        <w:spacing w:before="80" w:after="0" w:line="240" w:lineRule="auto"/>
        <w:ind w:right="95"/>
      </w:pPr>
      <w:r w:rsidRPr="004B4D5A">
        <w:t xml:space="preserve">DOBCEL Grievance Procedures for Parents/Care Givers/Community </w:t>
      </w:r>
      <w:r w:rsidR="003B54BE" w:rsidRPr="004B4D5A">
        <w:t>Members of a DOBCEL</w:t>
      </w:r>
      <w:r w:rsidRPr="004B4D5A">
        <w:t xml:space="preserve"> School </w:t>
      </w:r>
    </w:p>
    <w:p w14:paraId="6778257F" w14:textId="05F765EB" w:rsidR="000D2A9C" w:rsidRPr="004B4D5A" w:rsidRDefault="00423A39" w:rsidP="00ED011A">
      <w:pPr>
        <w:pStyle w:val="BodyText"/>
        <w:numPr>
          <w:ilvl w:val="0"/>
          <w:numId w:val="26"/>
        </w:numPr>
        <w:spacing w:before="80" w:after="0" w:line="240" w:lineRule="auto"/>
        <w:ind w:right="95"/>
      </w:pPr>
      <w:r w:rsidRPr="004B4D5A">
        <w:t xml:space="preserve">DOBCEL </w:t>
      </w:r>
      <w:r w:rsidR="0008522A" w:rsidRPr="004B4D5A">
        <w:t xml:space="preserve">Grievance Procedures for </w:t>
      </w:r>
      <w:r w:rsidR="00D20C12" w:rsidRPr="004B4D5A">
        <w:t>Employees</w:t>
      </w:r>
      <w:r w:rsidR="005E1AAB" w:rsidRPr="004B4D5A">
        <w:t>-</w:t>
      </w:r>
      <w:r w:rsidR="0008522A" w:rsidRPr="004B4D5A">
        <w:t xml:space="preserve">School </w:t>
      </w:r>
    </w:p>
    <w:p w14:paraId="20DC3218" w14:textId="56ADBB68" w:rsidR="00E9354D" w:rsidRPr="004B4D5A" w:rsidRDefault="00E9354D" w:rsidP="00E9354D">
      <w:pPr>
        <w:pStyle w:val="BodyText"/>
        <w:numPr>
          <w:ilvl w:val="0"/>
          <w:numId w:val="26"/>
        </w:numPr>
        <w:spacing w:before="80" w:after="0" w:line="240" w:lineRule="auto"/>
        <w:ind w:right="95"/>
      </w:pPr>
      <w:r w:rsidRPr="004B4D5A">
        <w:t>DOBCEL Grievance Procedures for Employees</w:t>
      </w:r>
      <w:r w:rsidR="005E1AAB" w:rsidRPr="004B4D5A">
        <w:t>-</w:t>
      </w:r>
      <w:r w:rsidRPr="004B4D5A">
        <w:t xml:space="preserve">CEOB </w:t>
      </w:r>
    </w:p>
    <w:p w14:paraId="6DC7B0F2" w14:textId="53135FC2" w:rsidR="00E9354D" w:rsidRPr="004B4D5A" w:rsidRDefault="005E1AAB" w:rsidP="005E1AAB">
      <w:pPr>
        <w:pStyle w:val="BodyText"/>
        <w:numPr>
          <w:ilvl w:val="0"/>
          <w:numId w:val="26"/>
        </w:numPr>
        <w:spacing w:before="80" w:after="0" w:line="240" w:lineRule="auto"/>
        <w:ind w:right="95"/>
      </w:pPr>
      <w:r w:rsidRPr="004B4D5A">
        <w:t>DOBCEL Grievance Resolution Procedures</w:t>
      </w:r>
      <w:r w:rsidR="00AF64EC" w:rsidRPr="004B4D5A">
        <w:t xml:space="preserve"> for a</w:t>
      </w:r>
      <w:r w:rsidRPr="004B4D5A">
        <w:t xml:space="preserve"> DOBCEL School</w:t>
      </w:r>
      <w:r w:rsidR="00E60B75" w:rsidRPr="004B4D5A">
        <w:t xml:space="preserve"> involving CEOB</w:t>
      </w:r>
      <w:r w:rsidRPr="004B4D5A">
        <w:t xml:space="preserve"> </w:t>
      </w:r>
    </w:p>
    <w:p w14:paraId="2A9CC995" w14:textId="435DB748" w:rsidR="0008522A" w:rsidRPr="004B4D5A" w:rsidRDefault="0008522A" w:rsidP="00ED011A">
      <w:pPr>
        <w:pStyle w:val="BodyText"/>
        <w:numPr>
          <w:ilvl w:val="0"/>
          <w:numId w:val="26"/>
        </w:numPr>
        <w:spacing w:before="80" w:after="0" w:line="240" w:lineRule="auto"/>
        <w:ind w:right="95"/>
      </w:pPr>
      <w:r w:rsidRPr="004B4D5A">
        <w:t xml:space="preserve">DOBCEL </w:t>
      </w:r>
      <w:r w:rsidR="00037151" w:rsidRPr="004B4D5A">
        <w:t>Grievance</w:t>
      </w:r>
      <w:r w:rsidRPr="004B4D5A">
        <w:t xml:space="preserve"> </w:t>
      </w:r>
      <w:r w:rsidR="000D516C" w:rsidRPr="004B4D5A">
        <w:t xml:space="preserve">Resolution </w:t>
      </w:r>
      <w:r w:rsidRPr="004B4D5A">
        <w:t xml:space="preserve">Procedures for </w:t>
      </w:r>
      <w:r w:rsidR="00AF64EC" w:rsidRPr="004B4D5A">
        <w:t xml:space="preserve">a </w:t>
      </w:r>
      <w:r w:rsidR="000D516C" w:rsidRPr="004B4D5A">
        <w:t>DOBCEL School</w:t>
      </w:r>
      <w:r w:rsidRPr="004B4D5A">
        <w:t xml:space="preserve"> </w:t>
      </w:r>
    </w:p>
    <w:p w14:paraId="2D0F5CA5" w14:textId="7D4D163A" w:rsidR="00AF64EC" w:rsidRPr="004B4D5A" w:rsidRDefault="007B744C" w:rsidP="001E303B">
      <w:pPr>
        <w:pStyle w:val="BodyText"/>
        <w:numPr>
          <w:ilvl w:val="0"/>
          <w:numId w:val="26"/>
        </w:numPr>
        <w:spacing w:before="80" w:after="0" w:line="240" w:lineRule="auto"/>
        <w:ind w:right="95"/>
      </w:pPr>
      <w:r w:rsidRPr="004B4D5A">
        <w:t>DOBCEL Grievance Resolution Procedures for</w:t>
      </w:r>
      <w:r w:rsidR="007D49BA" w:rsidRPr="004B4D5A">
        <w:t xml:space="preserve"> grievance concerning</w:t>
      </w:r>
      <w:r w:rsidRPr="004B4D5A">
        <w:t xml:space="preserve"> Director of Catholic Education </w:t>
      </w:r>
    </w:p>
    <w:p w14:paraId="53A4039A" w14:textId="115A9D71" w:rsidR="00224148" w:rsidRPr="004B4D5A" w:rsidRDefault="00224148" w:rsidP="00ED011A">
      <w:pPr>
        <w:pStyle w:val="BodyText"/>
        <w:numPr>
          <w:ilvl w:val="0"/>
          <w:numId w:val="26"/>
        </w:numPr>
        <w:spacing w:before="80" w:after="0" w:line="240" w:lineRule="auto"/>
        <w:ind w:right="95"/>
      </w:pPr>
      <w:r w:rsidRPr="004B4D5A">
        <w:t xml:space="preserve">DOBCEL </w:t>
      </w:r>
      <w:r w:rsidR="0095682C" w:rsidRPr="004B4D5A">
        <w:t xml:space="preserve">Child Safe </w:t>
      </w:r>
      <w:r w:rsidR="00871D75" w:rsidRPr="004B4D5A">
        <w:t>School Policy and Procedures</w:t>
      </w:r>
      <w:r w:rsidR="001922BC" w:rsidRPr="004B4D5A">
        <w:t xml:space="preserve"> </w:t>
      </w:r>
    </w:p>
    <w:p w14:paraId="4D93E73A" w14:textId="5C56C0F4" w:rsidR="00871D75" w:rsidRPr="004B4D5A" w:rsidRDefault="00871D75" w:rsidP="00ED011A">
      <w:pPr>
        <w:pStyle w:val="BodyText"/>
        <w:numPr>
          <w:ilvl w:val="0"/>
          <w:numId w:val="26"/>
        </w:numPr>
        <w:spacing w:before="80" w:after="0" w:line="240" w:lineRule="auto"/>
        <w:ind w:right="95"/>
      </w:pPr>
      <w:r w:rsidRPr="004B4D5A">
        <w:t xml:space="preserve">DOBCEL </w:t>
      </w:r>
      <w:r w:rsidR="001922BC" w:rsidRPr="004B4D5A">
        <w:t>Safeguarding Reporting Obligations</w:t>
      </w:r>
      <w:r w:rsidR="00623809" w:rsidRPr="004B4D5A">
        <w:t xml:space="preserve"> Policy and Procedures</w:t>
      </w:r>
      <w:r w:rsidR="001922BC" w:rsidRPr="004B4D5A">
        <w:t xml:space="preserve"> </w:t>
      </w:r>
    </w:p>
    <w:p w14:paraId="3E88DCA5" w14:textId="77777777" w:rsidR="001922BC" w:rsidRPr="004B4D5A" w:rsidRDefault="001922BC" w:rsidP="00623809">
      <w:pPr>
        <w:pStyle w:val="BodyText"/>
        <w:spacing w:before="80" w:after="0" w:line="240" w:lineRule="auto"/>
        <w:ind w:left="360" w:right="95"/>
      </w:pPr>
    </w:p>
    <w:p w14:paraId="102338E7" w14:textId="29A78A71" w:rsidR="00F1155F" w:rsidRDefault="00F1155F" w:rsidP="00F1155F">
      <w:pPr>
        <w:pStyle w:val="Heading1"/>
        <w:rPr>
          <w:b/>
          <w:color w:val="391B76"/>
        </w:rPr>
      </w:pPr>
      <w:r>
        <w:rPr>
          <w:b/>
          <w:color w:val="391B76"/>
        </w:rPr>
        <w:t>Related legislation</w:t>
      </w:r>
    </w:p>
    <w:p w14:paraId="2C22F564" w14:textId="77777777" w:rsidR="00F1155F" w:rsidRPr="00F1155F" w:rsidRDefault="00F1155F" w:rsidP="00F1155F">
      <w:r w:rsidRPr="00F1155F">
        <w:t xml:space="preserve">The relevant legislative and regulatory framework for this policy includes: </w:t>
      </w:r>
    </w:p>
    <w:p w14:paraId="542CC496" w14:textId="77777777" w:rsidR="00F1155F" w:rsidRPr="00F1155F" w:rsidRDefault="00F1155F" w:rsidP="00F1155F">
      <w:pPr>
        <w:pStyle w:val="ListParagraph"/>
        <w:numPr>
          <w:ilvl w:val="0"/>
          <w:numId w:val="25"/>
        </w:numPr>
      </w:pPr>
      <w:r w:rsidRPr="00F1155F">
        <w:t xml:space="preserve">Education and Training Reform Act 2006 (Vic.) </w:t>
      </w:r>
    </w:p>
    <w:p w14:paraId="547E7E5D" w14:textId="77777777" w:rsidR="00F1155F" w:rsidRPr="00F1155F" w:rsidRDefault="00F1155F" w:rsidP="00F1155F">
      <w:pPr>
        <w:pStyle w:val="ListParagraph"/>
        <w:numPr>
          <w:ilvl w:val="0"/>
          <w:numId w:val="25"/>
        </w:numPr>
      </w:pPr>
      <w:r w:rsidRPr="00F1155F">
        <w:t xml:space="preserve">Education and Training Reform Regulations 2017 (Vic.) </w:t>
      </w:r>
    </w:p>
    <w:p w14:paraId="13C2A7C1" w14:textId="77777777" w:rsidR="00F1155F" w:rsidRPr="00F1155F" w:rsidRDefault="00F1155F" w:rsidP="00F1155F">
      <w:pPr>
        <w:pStyle w:val="ListParagraph"/>
        <w:numPr>
          <w:ilvl w:val="0"/>
          <w:numId w:val="25"/>
        </w:numPr>
      </w:pPr>
      <w:r w:rsidRPr="00F1155F">
        <w:t xml:space="preserve">Charter of Human Rights and Responsibilities Act 2006 (Vic.) </w:t>
      </w:r>
    </w:p>
    <w:p w14:paraId="2DAA5528" w14:textId="77777777" w:rsidR="00F1155F" w:rsidRPr="00F1155F" w:rsidRDefault="00F1155F" w:rsidP="00F1155F">
      <w:pPr>
        <w:pStyle w:val="ListParagraph"/>
        <w:numPr>
          <w:ilvl w:val="0"/>
          <w:numId w:val="25"/>
        </w:numPr>
      </w:pPr>
      <w:r w:rsidRPr="00F1155F">
        <w:t xml:space="preserve">Protected Disclosure Act 2012 (Vic.) </w:t>
      </w:r>
    </w:p>
    <w:p w14:paraId="7A91A24A" w14:textId="77777777" w:rsidR="00F1155F" w:rsidRPr="00F1155F" w:rsidRDefault="00F1155F" w:rsidP="00F1155F">
      <w:pPr>
        <w:pStyle w:val="ListParagraph"/>
        <w:numPr>
          <w:ilvl w:val="0"/>
          <w:numId w:val="25"/>
        </w:numPr>
      </w:pPr>
      <w:r w:rsidRPr="00F1155F">
        <w:t>Privacy Act 1988 (</w:t>
      </w:r>
      <w:proofErr w:type="spellStart"/>
      <w:r w:rsidRPr="00F1155F">
        <w:t>Cth</w:t>
      </w:r>
      <w:proofErr w:type="spellEnd"/>
      <w:r w:rsidRPr="00F1155F">
        <w:t xml:space="preserve">) </w:t>
      </w:r>
    </w:p>
    <w:p w14:paraId="400BEB04" w14:textId="77777777" w:rsidR="00F1155F" w:rsidRPr="00F1155F" w:rsidRDefault="00F1155F" w:rsidP="00F1155F">
      <w:pPr>
        <w:pStyle w:val="ListParagraph"/>
        <w:numPr>
          <w:ilvl w:val="0"/>
          <w:numId w:val="25"/>
        </w:numPr>
      </w:pPr>
      <w:r w:rsidRPr="00F1155F">
        <w:t xml:space="preserve">Crimes Act 1958 (Vic.) </w:t>
      </w:r>
    </w:p>
    <w:p w14:paraId="2443D54B" w14:textId="77777777" w:rsidR="00F1155F" w:rsidRPr="00F1155F" w:rsidRDefault="00F1155F" w:rsidP="00F1155F">
      <w:pPr>
        <w:pStyle w:val="ListParagraph"/>
        <w:numPr>
          <w:ilvl w:val="0"/>
          <w:numId w:val="25"/>
        </w:numPr>
      </w:pPr>
      <w:r w:rsidRPr="00F1155F">
        <w:t xml:space="preserve">Equal Opportunity Act 2010 (Vic.) </w:t>
      </w:r>
    </w:p>
    <w:p w14:paraId="595A53BE" w14:textId="77777777" w:rsidR="00F1155F" w:rsidRPr="00F1155F" w:rsidRDefault="00F1155F" w:rsidP="00F1155F">
      <w:pPr>
        <w:pStyle w:val="ListParagraph"/>
        <w:numPr>
          <w:ilvl w:val="0"/>
          <w:numId w:val="25"/>
        </w:numPr>
      </w:pPr>
      <w:r w:rsidRPr="00F1155F">
        <w:t xml:space="preserve">Wrongs Act 1958 (Vic.) </w:t>
      </w:r>
    </w:p>
    <w:p w14:paraId="794B9462" w14:textId="77777777" w:rsidR="00F1155F" w:rsidRPr="00F1155F" w:rsidRDefault="00F1155F" w:rsidP="00F1155F">
      <w:pPr>
        <w:pStyle w:val="ListParagraph"/>
        <w:numPr>
          <w:ilvl w:val="0"/>
          <w:numId w:val="25"/>
        </w:numPr>
      </w:pPr>
      <w:r w:rsidRPr="00F1155F">
        <w:t>Disability Discrimination Act 1992 (</w:t>
      </w:r>
      <w:proofErr w:type="spellStart"/>
      <w:r w:rsidRPr="00F1155F">
        <w:t>Cth</w:t>
      </w:r>
      <w:proofErr w:type="spellEnd"/>
      <w:r w:rsidRPr="00F1155F">
        <w:t xml:space="preserve">) </w:t>
      </w:r>
    </w:p>
    <w:p w14:paraId="6388772C" w14:textId="77777777" w:rsidR="00F1155F" w:rsidRPr="00F1155F" w:rsidRDefault="00F1155F" w:rsidP="00F1155F">
      <w:pPr>
        <w:pStyle w:val="ListParagraph"/>
        <w:numPr>
          <w:ilvl w:val="0"/>
          <w:numId w:val="25"/>
        </w:numPr>
      </w:pPr>
      <w:r w:rsidRPr="00F1155F">
        <w:t>Disability Standards for Education 2005 (</w:t>
      </w:r>
      <w:proofErr w:type="spellStart"/>
      <w:r w:rsidRPr="00F1155F">
        <w:t>Cth</w:t>
      </w:r>
      <w:proofErr w:type="spellEnd"/>
      <w:r w:rsidRPr="00F1155F">
        <w:t xml:space="preserve">) </w:t>
      </w:r>
    </w:p>
    <w:p w14:paraId="0550D1B1" w14:textId="77777777" w:rsidR="00F1155F" w:rsidRPr="00F1155F" w:rsidRDefault="00F1155F" w:rsidP="00F1155F">
      <w:pPr>
        <w:pStyle w:val="ListParagraph"/>
        <w:numPr>
          <w:ilvl w:val="0"/>
          <w:numId w:val="25"/>
        </w:numPr>
      </w:pPr>
      <w:r w:rsidRPr="00F1155F">
        <w:t>Racial Discrimination Act 1975 (</w:t>
      </w:r>
      <w:proofErr w:type="spellStart"/>
      <w:r w:rsidRPr="00F1155F">
        <w:t>Cth</w:t>
      </w:r>
      <w:proofErr w:type="spellEnd"/>
      <w:r w:rsidRPr="00F1155F">
        <w:t xml:space="preserve">) </w:t>
      </w:r>
    </w:p>
    <w:p w14:paraId="08892CB3" w14:textId="77777777" w:rsidR="00F1155F" w:rsidRPr="00F1155F" w:rsidRDefault="00F1155F" w:rsidP="00F1155F">
      <w:pPr>
        <w:pStyle w:val="ListParagraph"/>
        <w:numPr>
          <w:ilvl w:val="0"/>
          <w:numId w:val="25"/>
        </w:numPr>
      </w:pPr>
      <w:r w:rsidRPr="00F1155F">
        <w:t>Migration Act 1958 (</w:t>
      </w:r>
      <w:proofErr w:type="spellStart"/>
      <w:r w:rsidRPr="00F1155F">
        <w:t>Cth</w:t>
      </w:r>
      <w:proofErr w:type="spellEnd"/>
      <w:r w:rsidRPr="00F1155F">
        <w:t xml:space="preserve">). </w:t>
      </w:r>
    </w:p>
    <w:p w14:paraId="1B76CC2C" w14:textId="77777777" w:rsidR="00F1155F" w:rsidRPr="00F1155F" w:rsidRDefault="00F1155F" w:rsidP="00F1155F"/>
    <w:p w14:paraId="3E5EF95E" w14:textId="77777777" w:rsidR="00F1155F" w:rsidRDefault="00F1155F" w:rsidP="00F1155F">
      <w:pPr>
        <w:pStyle w:val="BodyText"/>
        <w:spacing w:before="80" w:line="465" w:lineRule="auto"/>
        <w:ind w:right="5658"/>
      </w:pPr>
    </w:p>
    <w:p w14:paraId="512FC464" w14:textId="13B301DA" w:rsidR="00A43EAD" w:rsidRPr="007C6D83" w:rsidRDefault="00A43EAD" w:rsidP="002350CA">
      <w:pPr>
        <w:widowControl w:val="0"/>
        <w:autoSpaceDE w:val="0"/>
        <w:autoSpaceDN w:val="0"/>
        <w:adjustRightInd w:val="0"/>
        <w:spacing w:after="120" w:line="240" w:lineRule="auto"/>
        <w:jc w:val="both"/>
        <w:rPr>
          <w:rFonts w:ascii="Calibri" w:hAnsi="Calibri"/>
        </w:rPr>
      </w:pPr>
    </w:p>
    <w:sectPr w:rsidR="00A43EAD" w:rsidRPr="007C6D83" w:rsidSect="001F0A90">
      <w:footerReference w:type="default" r:id="rId11"/>
      <w:headerReference w:type="first" r:id="rId12"/>
      <w:pgSz w:w="11906" w:h="16838"/>
      <w:pgMar w:top="1440" w:right="1440" w:bottom="1135"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4F39" w14:textId="77777777" w:rsidR="000A20A0" w:rsidRDefault="000A20A0" w:rsidP="00C83CF8">
      <w:pPr>
        <w:spacing w:after="0" w:line="240" w:lineRule="auto"/>
      </w:pPr>
      <w:r>
        <w:separator/>
      </w:r>
    </w:p>
  </w:endnote>
  <w:endnote w:type="continuationSeparator" w:id="0">
    <w:p w14:paraId="7607F5B3" w14:textId="77777777" w:rsidR="000A20A0" w:rsidRDefault="000A20A0" w:rsidP="00C83CF8">
      <w:pPr>
        <w:spacing w:after="0" w:line="240" w:lineRule="auto"/>
      </w:pPr>
      <w:r>
        <w:continuationSeparator/>
      </w:r>
    </w:p>
  </w:endnote>
  <w:endnote w:type="continuationNotice" w:id="1">
    <w:p w14:paraId="353138F3" w14:textId="77777777" w:rsidR="000A20A0" w:rsidRDefault="000A2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48B1B493" w:rsidR="00103920" w:rsidRDefault="001F0A90">
    <w:pPr>
      <w:pStyle w:val="Footer"/>
    </w:pPr>
    <w:r>
      <w:rPr>
        <w:noProof/>
        <w:sz w:val="18"/>
        <w:szCs w:val="18"/>
        <w:lang w:eastAsia="en-AU"/>
      </w:rPr>
      <w:drawing>
        <wp:anchor distT="0" distB="0" distL="114300" distR="114300" simplePos="0" relativeHeight="251659264"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2A3693">
      <w:rPr>
        <w:sz w:val="18"/>
        <w:szCs w:val="18"/>
      </w:rPr>
      <w:t xml:space="preserve">DOBCEL Grievance </w:t>
    </w:r>
    <w:r w:rsidR="00F1155F">
      <w:rPr>
        <w:sz w:val="18"/>
        <w:szCs w:val="18"/>
      </w:rPr>
      <w:t xml:space="preserve">Policy </w:t>
    </w:r>
    <w:r w:rsidR="00A60A44" w:rsidRPr="00A60A44">
      <w:rPr>
        <w:sz w:val="18"/>
        <w:szCs w:val="18"/>
      </w:rPr>
      <w:t>202</w:t>
    </w:r>
    <w:r w:rsidR="00A2311E">
      <w:rPr>
        <w:sz w:val="18"/>
        <w:szCs w:val="18"/>
      </w:rPr>
      <w:t>00601</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CF65ED">
      <w:rPr>
        <w:noProof/>
        <w:color w:val="FFFFFF" w:themeColor="background1"/>
        <w:sz w:val="18"/>
        <w:szCs w:val="18"/>
      </w:rPr>
      <w:t>3</w:t>
    </w:r>
    <w:r w:rsidR="00103920" w:rsidRPr="002A1733">
      <w:rPr>
        <w:noProof/>
        <w:color w:val="FFFFFF" w:themeColor="background1"/>
        <w:sz w:val="18"/>
        <w:szCs w:val="18"/>
      </w:rPr>
      <w:fldChar w:fldCharType="end"/>
    </w:r>
  </w:p>
  <w:p w14:paraId="3B9EF54B" w14:textId="77777777" w:rsidR="0022617D" w:rsidRDefault="0022617D"/>
  <w:p w14:paraId="66945F97" w14:textId="77777777" w:rsidR="001C6D7B" w:rsidRDefault="001C6D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EBBF" w14:textId="77777777" w:rsidR="000A20A0" w:rsidRDefault="000A20A0" w:rsidP="00C83CF8">
      <w:pPr>
        <w:spacing w:after="0" w:line="240" w:lineRule="auto"/>
      </w:pPr>
      <w:r>
        <w:separator/>
      </w:r>
    </w:p>
  </w:footnote>
  <w:footnote w:type="continuationSeparator" w:id="0">
    <w:p w14:paraId="3A1B6260" w14:textId="77777777" w:rsidR="000A20A0" w:rsidRDefault="000A20A0" w:rsidP="00C83CF8">
      <w:pPr>
        <w:spacing w:after="0" w:line="240" w:lineRule="auto"/>
      </w:pPr>
      <w:r>
        <w:continuationSeparator/>
      </w:r>
    </w:p>
  </w:footnote>
  <w:footnote w:type="continuationNotice" w:id="1">
    <w:p w14:paraId="6FEF48C4" w14:textId="77777777" w:rsidR="000A20A0" w:rsidRDefault="000A2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1C0DEA45" w:rsidR="00634875" w:rsidRDefault="00D50E79">
    <w:pPr>
      <w:pStyle w:val="Header"/>
    </w:pPr>
    <w:r>
      <w:rPr>
        <w:noProof/>
        <w:lang w:eastAsia="en-AU"/>
      </w:rPr>
      <w:drawing>
        <wp:anchor distT="0" distB="0" distL="114300" distR="114300" simplePos="0" relativeHeight="251658242" behindDoc="0" locked="0" layoutInCell="1" allowOverlap="1" wp14:anchorId="16F1FC6E" wp14:editId="55320A10">
          <wp:simplePos x="0" y="0"/>
          <wp:positionH relativeFrom="column">
            <wp:posOffset>-161925</wp:posOffset>
          </wp:positionH>
          <wp:positionV relativeFrom="paragraph">
            <wp:posOffset>-496570</wp:posOffset>
          </wp:positionV>
          <wp:extent cx="2200350" cy="11601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58240"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F2"/>
    <w:multiLevelType w:val="hybridMultilevel"/>
    <w:tmpl w:val="1E88BC0A"/>
    <w:lvl w:ilvl="0" w:tplc="5DF86FE2">
      <w:start w:val="1"/>
      <w:numFmt w:val="bullet"/>
      <w:lvlText w:val=""/>
      <w:lvlJc w:val="left"/>
      <w:pPr>
        <w:ind w:left="720" w:hanging="360"/>
      </w:pPr>
      <w:rPr>
        <w:rFonts w:ascii="Symbol" w:hAnsi="Symbol" w:hint="default"/>
      </w:rPr>
    </w:lvl>
    <w:lvl w:ilvl="1" w:tplc="A4561B32">
      <w:start w:val="1"/>
      <w:numFmt w:val="bullet"/>
      <w:lvlText w:val="o"/>
      <w:lvlJc w:val="left"/>
      <w:pPr>
        <w:ind w:left="1440" w:hanging="360"/>
      </w:pPr>
      <w:rPr>
        <w:rFonts w:ascii="Courier New" w:hAnsi="Courier New" w:hint="default"/>
      </w:rPr>
    </w:lvl>
    <w:lvl w:ilvl="2" w:tplc="C4B87D14">
      <w:start w:val="1"/>
      <w:numFmt w:val="bullet"/>
      <w:lvlText w:val=""/>
      <w:lvlJc w:val="left"/>
      <w:pPr>
        <w:ind w:left="2160" w:hanging="360"/>
      </w:pPr>
      <w:rPr>
        <w:rFonts w:ascii="Wingdings" w:hAnsi="Wingdings" w:hint="default"/>
      </w:rPr>
    </w:lvl>
    <w:lvl w:ilvl="3" w:tplc="D5560682">
      <w:start w:val="1"/>
      <w:numFmt w:val="bullet"/>
      <w:lvlText w:val=""/>
      <w:lvlJc w:val="left"/>
      <w:pPr>
        <w:ind w:left="2880" w:hanging="360"/>
      </w:pPr>
      <w:rPr>
        <w:rFonts w:ascii="Symbol" w:hAnsi="Symbol" w:hint="default"/>
      </w:rPr>
    </w:lvl>
    <w:lvl w:ilvl="4" w:tplc="0448BD1A">
      <w:start w:val="1"/>
      <w:numFmt w:val="bullet"/>
      <w:lvlText w:val="o"/>
      <w:lvlJc w:val="left"/>
      <w:pPr>
        <w:ind w:left="3600" w:hanging="360"/>
      </w:pPr>
      <w:rPr>
        <w:rFonts w:ascii="Courier New" w:hAnsi="Courier New" w:hint="default"/>
      </w:rPr>
    </w:lvl>
    <w:lvl w:ilvl="5" w:tplc="08ECC756">
      <w:start w:val="1"/>
      <w:numFmt w:val="bullet"/>
      <w:lvlText w:val=""/>
      <w:lvlJc w:val="left"/>
      <w:pPr>
        <w:ind w:left="4320" w:hanging="360"/>
      </w:pPr>
      <w:rPr>
        <w:rFonts w:ascii="Wingdings" w:hAnsi="Wingdings" w:hint="default"/>
      </w:rPr>
    </w:lvl>
    <w:lvl w:ilvl="6" w:tplc="B6B4B64E">
      <w:start w:val="1"/>
      <w:numFmt w:val="bullet"/>
      <w:lvlText w:val=""/>
      <w:lvlJc w:val="left"/>
      <w:pPr>
        <w:ind w:left="5040" w:hanging="360"/>
      </w:pPr>
      <w:rPr>
        <w:rFonts w:ascii="Symbol" w:hAnsi="Symbol" w:hint="default"/>
      </w:rPr>
    </w:lvl>
    <w:lvl w:ilvl="7" w:tplc="7C4ABFAA">
      <w:start w:val="1"/>
      <w:numFmt w:val="bullet"/>
      <w:lvlText w:val="o"/>
      <w:lvlJc w:val="left"/>
      <w:pPr>
        <w:ind w:left="5760" w:hanging="360"/>
      </w:pPr>
      <w:rPr>
        <w:rFonts w:ascii="Courier New" w:hAnsi="Courier New" w:hint="default"/>
      </w:rPr>
    </w:lvl>
    <w:lvl w:ilvl="8" w:tplc="7744D93E">
      <w:start w:val="1"/>
      <w:numFmt w:val="bullet"/>
      <w:lvlText w:val=""/>
      <w:lvlJc w:val="left"/>
      <w:pPr>
        <w:ind w:left="6480" w:hanging="360"/>
      </w:pPr>
      <w:rPr>
        <w:rFonts w:ascii="Wingdings" w:hAnsi="Wingdings" w:hint="default"/>
      </w:rPr>
    </w:lvl>
  </w:abstractNum>
  <w:abstractNum w:abstractNumId="1" w15:restartNumberingAfterBreak="0">
    <w:nsid w:val="07213B3E"/>
    <w:multiLevelType w:val="hybridMultilevel"/>
    <w:tmpl w:val="1CEAA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22FCF"/>
    <w:multiLevelType w:val="hybridMultilevel"/>
    <w:tmpl w:val="ADE82DE4"/>
    <w:lvl w:ilvl="0" w:tplc="E84EAE12">
      <w:numFmt w:val="bullet"/>
      <w:lvlText w:val="•"/>
      <w:lvlJc w:val="left"/>
      <w:pPr>
        <w:ind w:left="1058" w:hanging="362"/>
      </w:pPr>
      <w:rPr>
        <w:rFonts w:ascii="Arial" w:eastAsia="Arial" w:hAnsi="Arial" w:cs="Arial" w:hint="default"/>
        <w:color w:val="242624"/>
        <w:w w:val="112"/>
        <w:sz w:val="20"/>
        <w:szCs w:val="20"/>
      </w:rPr>
    </w:lvl>
    <w:lvl w:ilvl="1" w:tplc="9A0894B0">
      <w:numFmt w:val="bullet"/>
      <w:lvlText w:val="•"/>
      <w:lvlJc w:val="left"/>
      <w:pPr>
        <w:ind w:left="1908" w:hanging="362"/>
      </w:pPr>
      <w:rPr>
        <w:rFonts w:hint="default"/>
      </w:rPr>
    </w:lvl>
    <w:lvl w:ilvl="2" w:tplc="A28C846C">
      <w:numFmt w:val="bullet"/>
      <w:lvlText w:val="•"/>
      <w:lvlJc w:val="left"/>
      <w:pPr>
        <w:ind w:left="2756" w:hanging="362"/>
      </w:pPr>
      <w:rPr>
        <w:rFonts w:hint="default"/>
      </w:rPr>
    </w:lvl>
    <w:lvl w:ilvl="3" w:tplc="8C947C28">
      <w:numFmt w:val="bullet"/>
      <w:lvlText w:val="•"/>
      <w:lvlJc w:val="left"/>
      <w:pPr>
        <w:ind w:left="3604" w:hanging="362"/>
      </w:pPr>
      <w:rPr>
        <w:rFonts w:hint="default"/>
      </w:rPr>
    </w:lvl>
    <w:lvl w:ilvl="4" w:tplc="89C48752">
      <w:numFmt w:val="bullet"/>
      <w:lvlText w:val="•"/>
      <w:lvlJc w:val="left"/>
      <w:pPr>
        <w:ind w:left="4452" w:hanging="362"/>
      </w:pPr>
      <w:rPr>
        <w:rFonts w:hint="default"/>
      </w:rPr>
    </w:lvl>
    <w:lvl w:ilvl="5" w:tplc="C8E0B52A">
      <w:numFmt w:val="bullet"/>
      <w:lvlText w:val="•"/>
      <w:lvlJc w:val="left"/>
      <w:pPr>
        <w:ind w:left="5300" w:hanging="362"/>
      </w:pPr>
      <w:rPr>
        <w:rFonts w:hint="default"/>
      </w:rPr>
    </w:lvl>
    <w:lvl w:ilvl="6" w:tplc="8EF240DE">
      <w:numFmt w:val="bullet"/>
      <w:lvlText w:val="•"/>
      <w:lvlJc w:val="left"/>
      <w:pPr>
        <w:ind w:left="6148" w:hanging="362"/>
      </w:pPr>
      <w:rPr>
        <w:rFonts w:hint="default"/>
      </w:rPr>
    </w:lvl>
    <w:lvl w:ilvl="7" w:tplc="D4323FCC">
      <w:numFmt w:val="bullet"/>
      <w:lvlText w:val="•"/>
      <w:lvlJc w:val="left"/>
      <w:pPr>
        <w:ind w:left="6996" w:hanging="362"/>
      </w:pPr>
      <w:rPr>
        <w:rFonts w:hint="default"/>
      </w:rPr>
    </w:lvl>
    <w:lvl w:ilvl="8" w:tplc="D15A0488">
      <w:numFmt w:val="bullet"/>
      <w:lvlText w:val="•"/>
      <w:lvlJc w:val="left"/>
      <w:pPr>
        <w:ind w:left="7844" w:hanging="362"/>
      </w:pPr>
      <w:rPr>
        <w:rFonts w:hint="default"/>
      </w:rPr>
    </w:lvl>
  </w:abstractNum>
  <w:abstractNum w:abstractNumId="3"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392998"/>
    <w:multiLevelType w:val="hybridMultilevel"/>
    <w:tmpl w:val="E2BA7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8" w15:restartNumberingAfterBreak="0">
    <w:nsid w:val="21D22921"/>
    <w:multiLevelType w:val="hybridMultilevel"/>
    <w:tmpl w:val="29F4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6D244B"/>
    <w:multiLevelType w:val="hybridMultilevel"/>
    <w:tmpl w:val="0888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3485C"/>
    <w:multiLevelType w:val="multilevel"/>
    <w:tmpl w:val="7D8CE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1152B50"/>
    <w:multiLevelType w:val="multilevel"/>
    <w:tmpl w:val="9B244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372FB"/>
    <w:multiLevelType w:val="hybridMultilevel"/>
    <w:tmpl w:val="736C7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D4E"/>
    <w:multiLevelType w:val="hybridMultilevel"/>
    <w:tmpl w:val="2FF2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3178A2"/>
    <w:multiLevelType w:val="hybridMultilevel"/>
    <w:tmpl w:val="56069F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362FCD"/>
    <w:multiLevelType w:val="hybridMultilevel"/>
    <w:tmpl w:val="FC74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4A511B"/>
    <w:multiLevelType w:val="hybridMultilevel"/>
    <w:tmpl w:val="60A86118"/>
    <w:lvl w:ilvl="0" w:tplc="32F2BA4E">
      <w:start w:val="1"/>
      <w:numFmt w:val="bullet"/>
      <w:lvlText w:val=""/>
      <w:lvlJc w:val="left"/>
      <w:pPr>
        <w:ind w:left="720" w:hanging="360"/>
      </w:pPr>
      <w:rPr>
        <w:rFonts w:ascii="Symbol" w:hAnsi="Symbol" w:hint="default"/>
      </w:rPr>
    </w:lvl>
    <w:lvl w:ilvl="1" w:tplc="FAFC5E48">
      <w:start w:val="1"/>
      <w:numFmt w:val="bullet"/>
      <w:lvlText w:val="o"/>
      <w:lvlJc w:val="left"/>
      <w:pPr>
        <w:ind w:left="1440" w:hanging="360"/>
      </w:pPr>
      <w:rPr>
        <w:rFonts w:ascii="Courier New" w:hAnsi="Courier New" w:hint="default"/>
      </w:rPr>
    </w:lvl>
    <w:lvl w:ilvl="2" w:tplc="77626088">
      <w:start w:val="1"/>
      <w:numFmt w:val="bullet"/>
      <w:lvlText w:val=""/>
      <w:lvlJc w:val="left"/>
      <w:pPr>
        <w:ind w:left="2160" w:hanging="360"/>
      </w:pPr>
      <w:rPr>
        <w:rFonts w:ascii="Wingdings" w:hAnsi="Wingdings" w:hint="default"/>
      </w:rPr>
    </w:lvl>
    <w:lvl w:ilvl="3" w:tplc="D2EA0802">
      <w:start w:val="1"/>
      <w:numFmt w:val="bullet"/>
      <w:lvlText w:val=""/>
      <w:lvlJc w:val="left"/>
      <w:pPr>
        <w:ind w:left="2880" w:hanging="360"/>
      </w:pPr>
      <w:rPr>
        <w:rFonts w:ascii="Symbol" w:hAnsi="Symbol" w:hint="default"/>
      </w:rPr>
    </w:lvl>
    <w:lvl w:ilvl="4" w:tplc="814CDB2C">
      <w:start w:val="1"/>
      <w:numFmt w:val="bullet"/>
      <w:lvlText w:val="o"/>
      <w:lvlJc w:val="left"/>
      <w:pPr>
        <w:ind w:left="3600" w:hanging="360"/>
      </w:pPr>
      <w:rPr>
        <w:rFonts w:ascii="Courier New" w:hAnsi="Courier New" w:hint="default"/>
      </w:rPr>
    </w:lvl>
    <w:lvl w:ilvl="5" w:tplc="DAEC18F2">
      <w:start w:val="1"/>
      <w:numFmt w:val="bullet"/>
      <w:lvlText w:val=""/>
      <w:lvlJc w:val="left"/>
      <w:pPr>
        <w:ind w:left="4320" w:hanging="360"/>
      </w:pPr>
      <w:rPr>
        <w:rFonts w:ascii="Wingdings" w:hAnsi="Wingdings" w:hint="default"/>
      </w:rPr>
    </w:lvl>
    <w:lvl w:ilvl="6" w:tplc="3C864F70">
      <w:start w:val="1"/>
      <w:numFmt w:val="bullet"/>
      <w:lvlText w:val=""/>
      <w:lvlJc w:val="left"/>
      <w:pPr>
        <w:ind w:left="5040" w:hanging="360"/>
      </w:pPr>
      <w:rPr>
        <w:rFonts w:ascii="Symbol" w:hAnsi="Symbol" w:hint="default"/>
      </w:rPr>
    </w:lvl>
    <w:lvl w:ilvl="7" w:tplc="F4E0F660">
      <w:start w:val="1"/>
      <w:numFmt w:val="bullet"/>
      <w:lvlText w:val="o"/>
      <w:lvlJc w:val="left"/>
      <w:pPr>
        <w:ind w:left="5760" w:hanging="360"/>
      </w:pPr>
      <w:rPr>
        <w:rFonts w:ascii="Courier New" w:hAnsi="Courier New" w:hint="default"/>
      </w:rPr>
    </w:lvl>
    <w:lvl w:ilvl="8" w:tplc="4CA0F984">
      <w:start w:val="1"/>
      <w:numFmt w:val="bullet"/>
      <w:lvlText w:val=""/>
      <w:lvlJc w:val="left"/>
      <w:pPr>
        <w:ind w:left="6480" w:hanging="360"/>
      </w:pPr>
      <w:rPr>
        <w:rFonts w:ascii="Wingdings" w:hAnsi="Wingdings" w:hint="default"/>
      </w:rPr>
    </w:lvl>
  </w:abstractNum>
  <w:abstractNum w:abstractNumId="22" w15:restartNumberingAfterBreak="0">
    <w:nsid w:val="57644D36"/>
    <w:multiLevelType w:val="hybridMultilevel"/>
    <w:tmpl w:val="C0CE2B80"/>
    <w:lvl w:ilvl="0" w:tplc="5846060E">
      <w:start w:val="1"/>
      <w:numFmt w:val="bullet"/>
      <w:lvlText w:val=""/>
      <w:lvlJc w:val="left"/>
      <w:pPr>
        <w:ind w:left="720" w:hanging="360"/>
      </w:pPr>
      <w:rPr>
        <w:rFonts w:ascii="Symbol" w:hAnsi="Symbol" w:hint="default"/>
      </w:rPr>
    </w:lvl>
    <w:lvl w:ilvl="1" w:tplc="9920ED26">
      <w:start w:val="1"/>
      <w:numFmt w:val="bullet"/>
      <w:lvlText w:val="o"/>
      <w:lvlJc w:val="left"/>
      <w:pPr>
        <w:ind w:left="1440" w:hanging="360"/>
      </w:pPr>
      <w:rPr>
        <w:rFonts w:ascii="Courier New" w:hAnsi="Courier New" w:hint="default"/>
      </w:rPr>
    </w:lvl>
    <w:lvl w:ilvl="2" w:tplc="6B1CAF18">
      <w:start w:val="1"/>
      <w:numFmt w:val="bullet"/>
      <w:lvlText w:val=""/>
      <w:lvlJc w:val="left"/>
      <w:pPr>
        <w:ind w:left="2160" w:hanging="360"/>
      </w:pPr>
      <w:rPr>
        <w:rFonts w:ascii="Wingdings" w:hAnsi="Wingdings" w:hint="default"/>
      </w:rPr>
    </w:lvl>
    <w:lvl w:ilvl="3" w:tplc="C92C35C0">
      <w:start w:val="1"/>
      <w:numFmt w:val="bullet"/>
      <w:lvlText w:val=""/>
      <w:lvlJc w:val="left"/>
      <w:pPr>
        <w:ind w:left="2880" w:hanging="360"/>
      </w:pPr>
      <w:rPr>
        <w:rFonts w:ascii="Symbol" w:hAnsi="Symbol" w:hint="default"/>
      </w:rPr>
    </w:lvl>
    <w:lvl w:ilvl="4" w:tplc="6910E910">
      <w:start w:val="1"/>
      <w:numFmt w:val="bullet"/>
      <w:lvlText w:val="o"/>
      <w:lvlJc w:val="left"/>
      <w:pPr>
        <w:ind w:left="3600" w:hanging="360"/>
      </w:pPr>
      <w:rPr>
        <w:rFonts w:ascii="Courier New" w:hAnsi="Courier New" w:hint="default"/>
      </w:rPr>
    </w:lvl>
    <w:lvl w:ilvl="5" w:tplc="AE64DC46">
      <w:start w:val="1"/>
      <w:numFmt w:val="bullet"/>
      <w:lvlText w:val=""/>
      <w:lvlJc w:val="left"/>
      <w:pPr>
        <w:ind w:left="4320" w:hanging="360"/>
      </w:pPr>
      <w:rPr>
        <w:rFonts w:ascii="Wingdings" w:hAnsi="Wingdings" w:hint="default"/>
      </w:rPr>
    </w:lvl>
    <w:lvl w:ilvl="6" w:tplc="1354FC70">
      <w:start w:val="1"/>
      <w:numFmt w:val="bullet"/>
      <w:lvlText w:val=""/>
      <w:lvlJc w:val="left"/>
      <w:pPr>
        <w:ind w:left="5040" w:hanging="360"/>
      </w:pPr>
      <w:rPr>
        <w:rFonts w:ascii="Symbol" w:hAnsi="Symbol" w:hint="default"/>
      </w:rPr>
    </w:lvl>
    <w:lvl w:ilvl="7" w:tplc="1C5EB85A">
      <w:start w:val="1"/>
      <w:numFmt w:val="bullet"/>
      <w:lvlText w:val="o"/>
      <w:lvlJc w:val="left"/>
      <w:pPr>
        <w:ind w:left="5760" w:hanging="360"/>
      </w:pPr>
      <w:rPr>
        <w:rFonts w:ascii="Courier New" w:hAnsi="Courier New" w:hint="default"/>
      </w:rPr>
    </w:lvl>
    <w:lvl w:ilvl="8" w:tplc="DF287E7A">
      <w:start w:val="1"/>
      <w:numFmt w:val="bullet"/>
      <w:lvlText w:val=""/>
      <w:lvlJc w:val="left"/>
      <w:pPr>
        <w:ind w:left="6480" w:hanging="360"/>
      </w:pPr>
      <w:rPr>
        <w:rFonts w:ascii="Wingdings" w:hAnsi="Wingdings" w:hint="default"/>
      </w:rPr>
    </w:lvl>
  </w:abstractNum>
  <w:abstractNum w:abstractNumId="23" w15:restartNumberingAfterBreak="0">
    <w:nsid w:val="57ED6FC3"/>
    <w:multiLevelType w:val="hybridMultilevel"/>
    <w:tmpl w:val="CD8269E8"/>
    <w:lvl w:ilvl="0" w:tplc="89AAC71A">
      <w:start w:val="1"/>
      <w:numFmt w:val="bullet"/>
      <w:lvlText w:val=""/>
      <w:lvlJc w:val="left"/>
      <w:pPr>
        <w:ind w:left="720" w:hanging="360"/>
      </w:pPr>
      <w:rPr>
        <w:rFonts w:ascii="Symbol" w:hAnsi="Symbol" w:hint="default"/>
      </w:rPr>
    </w:lvl>
    <w:lvl w:ilvl="1" w:tplc="AF3AD452">
      <w:start w:val="1"/>
      <w:numFmt w:val="bullet"/>
      <w:lvlText w:val="o"/>
      <w:lvlJc w:val="left"/>
      <w:pPr>
        <w:ind w:left="1440" w:hanging="360"/>
      </w:pPr>
      <w:rPr>
        <w:rFonts w:ascii="Courier New" w:hAnsi="Courier New" w:hint="default"/>
      </w:rPr>
    </w:lvl>
    <w:lvl w:ilvl="2" w:tplc="D28E1ACA">
      <w:start w:val="1"/>
      <w:numFmt w:val="bullet"/>
      <w:lvlText w:val=""/>
      <w:lvlJc w:val="left"/>
      <w:pPr>
        <w:ind w:left="2160" w:hanging="360"/>
      </w:pPr>
      <w:rPr>
        <w:rFonts w:ascii="Wingdings" w:hAnsi="Wingdings" w:hint="default"/>
      </w:rPr>
    </w:lvl>
    <w:lvl w:ilvl="3" w:tplc="2C82FC90">
      <w:start w:val="1"/>
      <w:numFmt w:val="bullet"/>
      <w:lvlText w:val=""/>
      <w:lvlJc w:val="left"/>
      <w:pPr>
        <w:ind w:left="2880" w:hanging="360"/>
      </w:pPr>
      <w:rPr>
        <w:rFonts w:ascii="Symbol" w:hAnsi="Symbol" w:hint="default"/>
      </w:rPr>
    </w:lvl>
    <w:lvl w:ilvl="4" w:tplc="AAE4562C">
      <w:start w:val="1"/>
      <w:numFmt w:val="bullet"/>
      <w:lvlText w:val="o"/>
      <w:lvlJc w:val="left"/>
      <w:pPr>
        <w:ind w:left="3600" w:hanging="360"/>
      </w:pPr>
      <w:rPr>
        <w:rFonts w:ascii="Courier New" w:hAnsi="Courier New" w:hint="default"/>
      </w:rPr>
    </w:lvl>
    <w:lvl w:ilvl="5" w:tplc="5100DD58">
      <w:start w:val="1"/>
      <w:numFmt w:val="bullet"/>
      <w:lvlText w:val=""/>
      <w:lvlJc w:val="left"/>
      <w:pPr>
        <w:ind w:left="4320" w:hanging="360"/>
      </w:pPr>
      <w:rPr>
        <w:rFonts w:ascii="Wingdings" w:hAnsi="Wingdings" w:hint="default"/>
      </w:rPr>
    </w:lvl>
    <w:lvl w:ilvl="6" w:tplc="1C3C687E">
      <w:start w:val="1"/>
      <w:numFmt w:val="bullet"/>
      <w:lvlText w:val=""/>
      <w:lvlJc w:val="left"/>
      <w:pPr>
        <w:ind w:left="5040" w:hanging="360"/>
      </w:pPr>
      <w:rPr>
        <w:rFonts w:ascii="Symbol" w:hAnsi="Symbol" w:hint="default"/>
      </w:rPr>
    </w:lvl>
    <w:lvl w:ilvl="7" w:tplc="29ACFD08">
      <w:start w:val="1"/>
      <w:numFmt w:val="bullet"/>
      <w:lvlText w:val="o"/>
      <w:lvlJc w:val="left"/>
      <w:pPr>
        <w:ind w:left="5760" w:hanging="360"/>
      </w:pPr>
      <w:rPr>
        <w:rFonts w:ascii="Courier New" w:hAnsi="Courier New" w:hint="default"/>
      </w:rPr>
    </w:lvl>
    <w:lvl w:ilvl="8" w:tplc="E15AF37C">
      <w:start w:val="1"/>
      <w:numFmt w:val="bullet"/>
      <w:lvlText w:val=""/>
      <w:lvlJc w:val="left"/>
      <w:pPr>
        <w:ind w:left="6480" w:hanging="360"/>
      </w:pPr>
      <w:rPr>
        <w:rFonts w:ascii="Wingdings" w:hAnsi="Wingdings" w:hint="default"/>
      </w:rPr>
    </w:lvl>
  </w:abstractNum>
  <w:abstractNum w:abstractNumId="24"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25" w15:restartNumberingAfterBreak="0">
    <w:nsid w:val="5BCA1111"/>
    <w:multiLevelType w:val="hybridMultilevel"/>
    <w:tmpl w:val="C5F6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382102"/>
    <w:multiLevelType w:val="hybridMultilevel"/>
    <w:tmpl w:val="EF9CB444"/>
    <w:lvl w:ilvl="0" w:tplc="037E3FF2">
      <w:start w:val="1"/>
      <w:numFmt w:val="bullet"/>
      <w:lvlText w:val=""/>
      <w:lvlJc w:val="left"/>
      <w:pPr>
        <w:ind w:left="720" w:hanging="360"/>
      </w:pPr>
      <w:rPr>
        <w:rFonts w:ascii="Symbol" w:hAnsi="Symbol" w:hint="default"/>
      </w:rPr>
    </w:lvl>
    <w:lvl w:ilvl="1" w:tplc="B5C03EA6">
      <w:start w:val="1"/>
      <w:numFmt w:val="bullet"/>
      <w:lvlText w:val="o"/>
      <w:lvlJc w:val="left"/>
      <w:pPr>
        <w:ind w:left="1440" w:hanging="360"/>
      </w:pPr>
      <w:rPr>
        <w:rFonts w:ascii="Courier New" w:hAnsi="Courier New" w:hint="default"/>
      </w:rPr>
    </w:lvl>
    <w:lvl w:ilvl="2" w:tplc="BD3E7194">
      <w:start w:val="1"/>
      <w:numFmt w:val="bullet"/>
      <w:lvlText w:val=""/>
      <w:lvlJc w:val="left"/>
      <w:pPr>
        <w:ind w:left="2160" w:hanging="360"/>
      </w:pPr>
      <w:rPr>
        <w:rFonts w:ascii="Wingdings" w:hAnsi="Wingdings" w:hint="default"/>
      </w:rPr>
    </w:lvl>
    <w:lvl w:ilvl="3" w:tplc="BE6A679A">
      <w:start w:val="1"/>
      <w:numFmt w:val="bullet"/>
      <w:lvlText w:val=""/>
      <w:lvlJc w:val="left"/>
      <w:pPr>
        <w:ind w:left="2880" w:hanging="360"/>
      </w:pPr>
      <w:rPr>
        <w:rFonts w:ascii="Symbol" w:hAnsi="Symbol" w:hint="default"/>
      </w:rPr>
    </w:lvl>
    <w:lvl w:ilvl="4" w:tplc="F7808A84">
      <w:start w:val="1"/>
      <w:numFmt w:val="bullet"/>
      <w:lvlText w:val="o"/>
      <w:lvlJc w:val="left"/>
      <w:pPr>
        <w:ind w:left="3600" w:hanging="360"/>
      </w:pPr>
      <w:rPr>
        <w:rFonts w:ascii="Courier New" w:hAnsi="Courier New" w:hint="default"/>
      </w:rPr>
    </w:lvl>
    <w:lvl w:ilvl="5" w:tplc="5ADC3024">
      <w:start w:val="1"/>
      <w:numFmt w:val="bullet"/>
      <w:lvlText w:val=""/>
      <w:lvlJc w:val="left"/>
      <w:pPr>
        <w:ind w:left="4320" w:hanging="360"/>
      </w:pPr>
      <w:rPr>
        <w:rFonts w:ascii="Wingdings" w:hAnsi="Wingdings" w:hint="default"/>
      </w:rPr>
    </w:lvl>
    <w:lvl w:ilvl="6" w:tplc="443E512E">
      <w:start w:val="1"/>
      <w:numFmt w:val="bullet"/>
      <w:lvlText w:val=""/>
      <w:lvlJc w:val="left"/>
      <w:pPr>
        <w:ind w:left="5040" w:hanging="360"/>
      </w:pPr>
      <w:rPr>
        <w:rFonts w:ascii="Symbol" w:hAnsi="Symbol" w:hint="default"/>
      </w:rPr>
    </w:lvl>
    <w:lvl w:ilvl="7" w:tplc="B20E47CC">
      <w:start w:val="1"/>
      <w:numFmt w:val="bullet"/>
      <w:lvlText w:val="o"/>
      <w:lvlJc w:val="left"/>
      <w:pPr>
        <w:ind w:left="5760" w:hanging="360"/>
      </w:pPr>
      <w:rPr>
        <w:rFonts w:ascii="Courier New" w:hAnsi="Courier New" w:hint="default"/>
      </w:rPr>
    </w:lvl>
    <w:lvl w:ilvl="8" w:tplc="B0F431C8">
      <w:start w:val="1"/>
      <w:numFmt w:val="bullet"/>
      <w:lvlText w:val=""/>
      <w:lvlJc w:val="left"/>
      <w:pPr>
        <w:ind w:left="6480" w:hanging="360"/>
      </w:pPr>
      <w:rPr>
        <w:rFonts w:ascii="Wingdings" w:hAnsi="Wingdings" w:hint="default"/>
      </w:rPr>
    </w:lvl>
  </w:abstractNum>
  <w:abstractNum w:abstractNumId="28" w15:restartNumberingAfterBreak="0">
    <w:nsid w:val="5CAC0F97"/>
    <w:multiLevelType w:val="hybridMultilevel"/>
    <w:tmpl w:val="6EBC9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2C13FB"/>
    <w:multiLevelType w:val="hybridMultilevel"/>
    <w:tmpl w:val="4ADE8130"/>
    <w:lvl w:ilvl="0" w:tplc="924ABC5E">
      <w:start w:val="1"/>
      <w:numFmt w:val="bullet"/>
      <w:lvlText w:val=""/>
      <w:lvlJc w:val="left"/>
      <w:pPr>
        <w:ind w:left="720" w:hanging="360"/>
      </w:pPr>
      <w:rPr>
        <w:rFonts w:ascii="Symbol" w:hAnsi="Symbol" w:hint="default"/>
      </w:rPr>
    </w:lvl>
    <w:lvl w:ilvl="1" w:tplc="FFF27FE4">
      <w:start w:val="1"/>
      <w:numFmt w:val="bullet"/>
      <w:lvlText w:val="o"/>
      <w:lvlJc w:val="left"/>
      <w:pPr>
        <w:ind w:left="1440" w:hanging="360"/>
      </w:pPr>
      <w:rPr>
        <w:rFonts w:ascii="Courier New" w:hAnsi="Courier New" w:hint="default"/>
      </w:rPr>
    </w:lvl>
    <w:lvl w:ilvl="2" w:tplc="DA70A194">
      <w:start w:val="1"/>
      <w:numFmt w:val="bullet"/>
      <w:lvlText w:val=""/>
      <w:lvlJc w:val="left"/>
      <w:pPr>
        <w:ind w:left="2160" w:hanging="360"/>
      </w:pPr>
      <w:rPr>
        <w:rFonts w:ascii="Wingdings" w:hAnsi="Wingdings" w:hint="default"/>
      </w:rPr>
    </w:lvl>
    <w:lvl w:ilvl="3" w:tplc="5DDE7BE8">
      <w:start w:val="1"/>
      <w:numFmt w:val="bullet"/>
      <w:lvlText w:val=""/>
      <w:lvlJc w:val="left"/>
      <w:pPr>
        <w:ind w:left="2880" w:hanging="360"/>
      </w:pPr>
      <w:rPr>
        <w:rFonts w:ascii="Symbol" w:hAnsi="Symbol" w:hint="default"/>
      </w:rPr>
    </w:lvl>
    <w:lvl w:ilvl="4" w:tplc="16AAC6CC">
      <w:start w:val="1"/>
      <w:numFmt w:val="bullet"/>
      <w:lvlText w:val="o"/>
      <w:lvlJc w:val="left"/>
      <w:pPr>
        <w:ind w:left="3600" w:hanging="360"/>
      </w:pPr>
      <w:rPr>
        <w:rFonts w:ascii="Courier New" w:hAnsi="Courier New" w:hint="default"/>
      </w:rPr>
    </w:lvl>
    <w:lvl w:ilvl="5" w:tplc="2F5EA32A">
      <w:start w:val="1"/>
      <w:numFmt w:val="bullet"/>
      <w:lvlText w:val=""/>
      <w:lvlJc w:val="left"/>
      <w:pPr>
        <w:ind w:left="4320" w:hanging="360"/>
      </w:pPr>
      <w:rPr>
        <w:rFonts w:ascii="Wingdings" w:hAnsi="Wingdings" w:hint="default"/>
      </w:rPr>
    </w:lvl>
    <w:lvl w:ilvl="6" w:tplc="F98AB4DA">
      <w:start w:val="1"/>
      <w:numFmt w:val="bullet"/>
      <w:lvlText w:val=""/>
      <w:lvlJc w:val="left"/>
      <w:pPr>
        <w:ind w:left="5040" w:hanging="360"/>
      </w:pPr>
      <w:rPr>
        <w:rFonts w:ascii="Symbol" w:hAnsi="Symbol" w:hint="default"/>
      </w:rPr>
    </w:lvl>
    <w:lvl w:ilvl="7" w:tplc="846CBEA6">
      <w:start w:val="1"/>
      <w:numFmt w:val="bullet"/>
      <w:lvlText w:val="o"/>
      <w:lvlJc w:val="left"/>
      <w:pPr>
        <w:ind w:left="5760" w:hanging="360"/>
      </w:pPr>
      <w:rPr>
        <w:rFonts w:ascii="Courier New" w:hAnsi="Courier New" w:hint="default"/>
      </w:rPr>
    </w:lvl>
    <w:lvl w:ilvl="8" w:tplc="7F7C5202">
      <w:start w:val="1"/>
      <w:numFmt w:val="bullet"/>
      <w:lvlText w:val=""/>
      <w:lvlJc w:val="left"/>
      <w:pPr>
        <w:ind w:left="6480" w:hanging="360"/>
      </w:pPr>
      <w:rPr>
        <w:rFonts w:ascii="Wingdings" w:hAnsi="Wingdings" w:hint="default"/>
      </w:rPr>
    </w:lvl>
  </w:abstractNum>
  <w:abstractNum w:abstractNumId="30" w15:restartNumberingAfterBreak="0">
    <w:nsid w:val="6761401F"/>
    <w:multiLevelType w:val="hybridMultilevel"/>
    <w:tmpl w:val="67103816"/>
    <w:lvl w:ilvl="0" w:tplc="1DB03FDA">
      <w:start w:val="1"/>
      <w:numFmt w:val="bullet"/>
      <w:lvlText w:val=""/>
      <w:lvlJc w:val="left"/>
      <w:pPr>
        <w:ind w:left="720" w:hanging="360"/>
      </w:pPr>
      <w:rPr>
        <w:rFonts w:ascii="Symbol" w:hAnsi="Symbol" w:hint="default"/>
      </w:rPr>
    </w:lvl>
    <w:lvl w:ilvl="1" w:tplc="0C462792">
      <w:start w:val="1"/>
      <w:numFmt w:val="bullet"/>
      <w:lvlText w:val="o"/>
      <w:lvlJc w:val="left"/>
      <w:pPr>
        <w:ind w:left="1440" w:hanging="360"/>
      </w:pPr>
      <w:rPr>
        <w:rFonts w:ascii="Courier New" w:hAnsi="Courier New" w:hint="default"/>
      </w:rPr>
    </w:lvl>
    <w:lvl w:ilvl="2" w:tplc="70561126">
      <w:start w:val="1"/>
      <w:numFmt w:val="bullet"/>
      <w:lvlText w:val=""/>
      <w:lvlJc w:val="left"/>
      <w:pPr>
        <w:ind w:left="2160" w:hanging="360"/>
      </w:pPr>
      <w:rPr>
        <w:rFonts w:ascii="Wingdings" w:hAnsi="Wingdings" w:hint="default"/>
      </w:rPr>
    </w:lvl>
    <w:lvl w:ilvl="3" w:tplc="6664992C">
      <w:start w:val="1"/>
      <w:numFmt w:val="bullet"/>
      <w:lvlText w:val=""/>
      <w:lvlJc w:val="left"/>
      <w:pPr>
        <w:ind w:left="2880" w:hanging="360"/>
      </w:pPr>
      <w:rPr>
        <w:rFonts w:ascii="Symbol" w:hAnsi="Symbol" w:hint="default"/>
      </w:rPr>
    </w:lvl>
    <w:lvl w:ilvl="4" w:tplc="B844813A">
      <w:start w:val="1"/>
      <w:numFmt w:val="bullet"/>
      <w:lvlText w:val="o"/>
      <w:lvlJc w:val="left"/>
      <w:pPr>
        <w:ind w:left="3600" w:hanging="360"/>
      </w:pPr>
      <w:rPr>
        <w:rFonts w:ascii="Courier New" w:hAnsi="Courier New" w:hint="default"/>
      </w:rPr>
    </w:lvl>
    <w:lvl w:ilvl="5" w:tplc="0E5431D2">
      <w:start w:val="1"/>
      <w:numFmt w:val="bullet"/>
      <w:lvlText w:val=""/>
      <w:lvlJc w:val="left"/>
      <w:pPr>
        <w:ind w:left="4320" w:hanging="360"/>
      </w:pPr>
      <w:rPr>
        <w:rFonts w:ascii="Wingdings" w:hAnsi="Wingdings" w:hint="default"/>
      </w:rPr>
    </w:lvl>
    <w:lvl w:ilvl="6" w:tplc="B96AB368">
      <w:start w:val="1"/>
      <w:numFmt w:val="bullet"/>
      <w:lvlText w:val=""/>
      <w:lvlJc w:val="left"/>
      <w:pPr>
        <w:ind w:left="5040" w:hanging="360"/>
      </w:pPr>
      <w:rPr>
        <w:rFonts w:ascii="Symbol" w:hAnsi="Symbol" w:hint="default"/>
      </w:rPr>
    </w:lvl>
    <w:lvl w:ilvl="7" w:tplc="4790F6C4">
      <w:start w:val="1"/>
      <w:numFmt w:val="bullet"/>
      <w:lvlText w:val="o"/>
      <w:lvlJc w:val="left"/>
      <w:pPr>
        <w:ind w:left="5760" w:hanging="360"/>
      </w:pPr>
      <w:rPr>
        <w:rFonts w:ascii="Courier New" w:hAnsi="Courier New" w:hint="default"/>
      </w:rPr>
    </w:lvl>
    <w:lvl w:ilvl="8" w:tplc="57A23CA4">
      <w:start w:val="1"/>
      <w:numFmt w:val="bullet"/>
      <w:lvlText w:val=""/>
      <w:lvlJc w:val="left"/>
      <w:pPr>
        <w:ind w:left="6480" w:hanging="360"/>
      </w:pPr>
      <w:rPr>
        <w:rFonts w:ascii="Wingdings" w:hAnsi="Wingdings" w:hint="default"/>
      </w:rPr>
    </w:lvl>
  </w:abstractNum>
  <w:abstractNum w:abstractNumId="31"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2B5DA0"/>
    <w:multiLevelType w:val="hybridMultilevel"/>
    <w:tmpl w:val="189A2842"/>
    <w:lvl w:ilvl="0" w:tplc="D7D0FDFE">
      <w:start w:val="1"/>
      <w:numFmt w:val="bullet"/>
      <w:lvlText w:val=""/>
      <w:lvlJc w:val="left"/>
      <w:pPr>
        <w:ind w:left="720" w:hanging="360"/>
      </w:pPr>
      <w:rPr>
        <w:rFonts w:ascii="Symbol" w:hAnsi="Symbol" w:hint="default"/>
      </w:rPr>
    </w:lvl>
    <w:lvl w:ilvl="1" w:tplc="A6E0491E">
      <w:start w:val="1"/>
      <w:numFmt w:val="bullet"/>
      <w:lvlText w:val="o"/>
      <w:lvlJc w:val="left"/>
      <w:pPr>
        <w:ind w:left="1440" w:hanging="360"/>
      </w:pPr>
      <w:rPr>
        <w:rFonts w:ascii="Courier New" w:hAnsi="Courier New" w:hint="default"/>
      </w:rPr>
    </w:lvl>
    <w:lvl w:ilvl="2" w:tplc="6A1AF9BA">
      <w:start w:val="1"/>
      <w:numFmt w:val="bullet"/>
      <w:lvlText w:val=""/>
      <w:lvlJc w:val="left"/>
      <w:pPr>
        <w:ind w:left="2160" w:hanging="360"/>
      </w:pPr>
      <w:rPr>
        <w:rFonts w:ascii="Wingdings" w:hAnsi="Wingdings" w:hint="default"/>
      </w:rPr>
    </w:lvl>
    <w:lvl w:ilvl="3" w:tplc="0DEEDDF0">
      <w:start w:val="1"/>
      <w:numFmt w:val="bullet"/>
      <w:lvlText w:val=""/>
      <w:lvlJc w:val="left"/>
      <w:pPr>
        <w:ind w:left="2880" w:hanging="360"/>
      </w:pPr>
      <w:rPr>
        <w:rFonts w:ascii="Symbol" w:hAnsi="Symbol" w:hint="default"/>
      </w:rPr>
    </w:lvl>
    <w:lvl w:ilvl="4" w:tplc="E98ADE52">
      <w:start w:val="1"/>
      <w:numFmt w:val="bullet"/>
      <w:lvlText w:val="o"/>
      <w:lvlJc w:val="left"/>
      <w:pPr>
        <w:ind w:left="3600" w:hanging="360"/>
      </w:pPr>
      <w:rPr>
        <w:rFonts w:ascii="Courier New" w:hAnsi="Courier New" w:hint="default"/>
      </w:rPr>
    </w:lvl>
    <w:lvl w:ilvl="5" w:tplc="947833E2">
      <w:start w:val="1"/>
      <w:numFmt w:val="bullet"/>
      <w:lvlText w:val=""/>
      <w:lvlJc w:val="left"/>
      <w:pPr>
        <w:ind w:left="4320" w:hanging="360"/>
      </w:pPr>
      <w:rPr>
        <w:rFonts w:ascii="Wingdings" w:hAnsi="Wingdings" w:hint="default"/>
      </w:rPr>
    </w:lvl>
    <w:lvl w:ilvl="6" w:tplc="BFC0C7CA">
      <w:start w:val="1"/>
      <w:numFmt w:val="bullet"/>
      <w:lvlText w:val=""/>
      <w:lvlJc w:val="left"/>
      <w:pPr>
        <w:ind w:left="5040" w:hanging="360"/>
      </w:pPr>
      <w:rPr>
        <w:rFonts w:ascii="Symbol" w:hAnsi="Symbol" w:hint="default"/>
      </w:rPr>
    </w:lvl>
    <w:lvl w:ilvl="7" w:tplc="20548188">
      <w:start w:val="1"/>
      <w:numFmt w:val="bullet"/>
      <w:lvlText w:val="o"/>
      <w:lvlJc w:val="left"/>
      <w:pPr>
        <w:ind w:left="5760" w:hanging="360"/>
      </w:pPr>
      <w:rPr>
        <w:rFonts w:ascii="Courier New" w:hAnsi="Courier New" w:hint="default"/>
      </w:rPr>
    </w:lvl>
    <w:lvl w:ilvl="8" w:tplc="C6AE991C">
      <w:start w:val="1"/>
      <w:numFmt w:val="bullet"/>
      <w:lvlText w:val=""/>
      <w:lvlJc w:val="left"/>
      <w:pPr>
        <w:ind w:left="6480" w:hanging="360"/>
      </w:pPr>
      <w:rPr>
        <w:rFonts w:ascii="Wingdings" w:hAnsi="Wingdings" w:hint="default"/>
      </w:rPr>
    </w:lvl>
  </w:abstractNum>
  <w:abstractNum w:abstractNumId="33" w15:restartNumberingAfterBreak="0">
    <w:nsid w:val="78413057"/>
    <w:multiLevelType w:val="hybridMultilevel"/>
    <w:tmpl w:val="EF16B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3"/>
  </w:num>
  <w:num w:numId="3">
    <w:abstractNumId w:val="16"/>
  </w:num>
  <w:num w:numId="4">
    <w:abstractNumId w:val="6"/>
  </w:num>
  <w:num w:numId="5">
    <w:abstractNumId w:val="34"/>
  </w:num>
  <w:num w:numId="6">
    <w:abstractNumId w:val="5"/>
  </w:num>
  <w:num w:numId="7">
    <w:abstractNumId w:val="18"/>
  </w:num>
  <w:num w:numId="8">
    <w:abstractNumId w:val="9"/>
  </w:num>
  <w:num w:numId="9">
    <w:abstractNumId w:val="7"/>
  </w:num>
  <w:num w:numId="10">
    <w:abstractNumId w:val="10"/>
  </w:num>
  <w:num w:numId="11">
    <w:abstractNumId w:val="24"/>
  </w:num>
  <w:num w:numId="12">
    <w:abstractNumId w:val="13"/>
  </w:num>
  <w:num w:numId="13">
    <w:abstractNumId w:val="31"/>
  </w:num>
  <w:num w:numId="14">
    <w:abstractNumId w:val="26"/>
  </w:num>
  <w:num w:numId="15">
    <w:abstractNumId w:val="2"/>
  </w:num>
  <w:num w:numId="16">
    <w:abstractNumId w:val="15"/>
  </w:num>
  <w:num w:numId="17">
    <w:abstractNumId w:val="25"/>
  </w:num>
  <w:num w:numId="18">
    <w:abstractNumId w:val="1"/>
  </w:num>
  <w:num w:numId="19">
    <w:abstractNumId w:val="14"/>
  </w:num>
  <w:num w:numId="20">
    <w:abstractNumId w:val="19"/>
  </w:num>
  <w:num w:numId="21">
    <w:abstractNumId w:val="11"/>
  </w:num>
  <w:num w:numId="22">
    <w:abstractNumId w:val="20"/>
  </w:num>
  <w:num w:numId="23">
    <w:abstractNumId w:val="12"/>
  </w:num>
  <w:num w:numId="24">
    <w:abstractNumId w:val="8"/>
  </w:num>
  <w:num w:numId="25">
    <w:abstractNumId w:val="33"/>
  </w:num>
  <w:num w:numId="26">
    <w:abstractNumId w:val="4"/>
  </w:num>
  <w:num w:numId="27">
    <w:abstractNumId w:val="17"/>
  </w:num>
  <w:num w:numId="28">
    <w:abstractNumId w:val="21"/>
  </w:num>
  <w:num w:numId="29">
    <w:abstractNumId w:val="32"/>
  </w:num>
  <w:num w:numId="30">
    <w:abstractNumId w:val="30"/>
  </w:num>
  <w:num w:numId="31">
    <w:abstractNumId w:val="29"/>
  </w:num>
  <w:num w:numId="32">
    <w:abstractNumId w:val="23"/>
  </w:num>
  <w:num w:numId="33">
    <w:abstractNumId w:val="0"/>
  </w:num>
  <w:num w:numId="34">
    <w:abstractNumId w:val="22"/>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06C2D"/>
    <w:rsid w:val="00022542"/>
    <w:rsid w:val="00025EAC"/>
    <w:rsid w:val="000319ED"/>
    <w:rsid w:val="00031EEE"/>
    <w:rsid w:val="00037151"/>
    <w:rsid w:val="00040809"/>
    <w:rsid w:val="00041721"/>
    <w:rsid w:val="00043864"/>
    <w:rsid w:val="0008522A"/>
    <w:rsid w:val="00087E44"/>
    <w:rsid w:val="000916D4"/>
    <w:rsid w:val="000A20A0"/>
    <w:rsid w:val="000A4F1B"/>
    <w:rsid w:val="000C3543"/>
    <w:rsid w:val="000C7BC5"/>
    <w:rsid w:val="000D10D7"/>
    <w:rsid w:val="000D2A9C"/>
    <w:rsid w:val="000D516C"/>
    <w:rsid w:val="000F09E8"/>
    <w:rsid w:val="000F0A9D"/>
    <w:rsid w:val="000F3B92"/>
    <w:rsid w:val="00103920"/>
    <w:rsid w:val="00104CEE"/>
    <w:rsid w:val="00110AB6"/>
    <w:rsid w:val="00122797"/>
    <w:rsid w:val="0012693A"/>
    <w:rsid w:val="001309D0"/>
    <w:rsid w:val="00143A9E"/>
    <w:rsid w:val="00144425"/>
    <w:rsid w:val="00152271"/>
    <w:rsid w:val="00157882"/>
    <w:rsid w:val="0016603D"/>
    <w:rsid w:val="0017079F"/>
    <w:rsid w:val="00174CA5"/>
    <w:rsid w:val="001770F6"/>
    <w:rsid w:val="001919C1"/>
    <w:rsid w:val="001922BC"/>
    <w:rsid w:val="00192CF1"/>
    <w:rsid w:val="001A30C9"/>
    <w:rsid w:val="001A407E"/>
    <w:rsid w:val="001C22FD"/>
    <w:rsid w:val="001C6D7B"/>
    <w:rsid w:val="001E1AA8"/>
    <w:rsid w:val="001E303B"/>
    <w:rsid w:val="001F0A90"/>
    <w:rsid w:val="001F13C6"/>
    <w:rsid w:val="001F698D"/>
    <w:rsid w:val="00224148"/>
    <w:rsid w:val="0022617D"/>
    <w:rsid w:val="002317D7"/>
    <w:rsid w:val="002350CA"/>
    <w:rsid w:val="00240DAE"/>
    <w:rsid w:val="00250DF1"/>
    <w:rsid w:val="002673CA"/>
    <w:rsid w:val="00272E3C"/>
    <w:rsid w:val="00273508"/>
    <w:rsid w:val="00286993"/>
    <w:rsid w:val="00297497"/>
    <w:rsid w:val="002A1733"/>
    <w:rsid w:val="002A3693"/>
    <w:rsid w:val="002D099C"/>
    <w:rsid w:val="002F552E"/>
    <w:rsid w:val="002F63FF"/>
    <w:rsid w:val="002F673E"/>
    <w:rsid w:val="002F7884"/>
    <w:rsid w:val="003058CE"/>
    <w:rsid w:val="003158E6"/>
    <w:rsid w:val="0031753B"/>
    <w:rsid w:val="00320B1F"/>
    <w:rsid w:val="00325299"/>
    <w:rsid w:val="00335D90"/>
    <w:rsid w:val="00340475"/>
    <w:rsid w:val="00340A0B"/>
    <w:rsid w:val="00352A81"/>
    <w:rsid w:val="00355CEE"/>
    <w:rsid w:val="00365606"/>
    <w:rsid w:val="003678C1"/>
    <w:rsid w:val="00380C5A"/>
    <w:rsid w:val="00383778"/>
    <w:rsid w:val="003964AC"/>
    <w:rsid w:val="003B53A3"/>
    <w:rsid w:val="003B54BE"/>
    <w:rsid w:val="003D1BD1"/>
    <w:rsid w:val="003E01D7"/>
    <w:rsid w:val="003E37DD"/>
    <w:rsid w:val="003E66C8"/>
    <w:rsid w:val="003F5BA4"/>
    <w:rsid w:val="00416B97"/>
    <w:rsid w:val="00422B65"/>
    <w:rsid w:val="00423A39"/>
    <w:rsid w:val="00432B4A"/>
    <w:rsid w:val="00437199"/>
    <w:rsid w:val="00450460"/>
    <w:rsid w:val="004533EF"/>
    <w:rsid w:val="004538A6"/>
    <w:rsid w:val="00454C8D"/>
    <w:rsid w:val="0045733B"/>
    <w:rsid w:val="00460B8D"/>
    <w:rsid w:val="00461460"/>
    <w:rsid w:val="00462E30"/>
    <w:rsid w:val="00471E0C"/>
    <w:rsid w:val="00473F8C"/>
    <w:rsid w:val="00480767"/>
    <w:rsid w:val="00490554"/>
    <w:rsid w:val="00493ABC"/>
    <w:rsid w:val="00495E95"/>
    <w:rsid w:val="00497E26"/>
    <w:rsid w:val="004B4D5A"/>
    <w:rsid w:val="004B4F86"/>
    <w:rsid w:val="004E32B4"/>
    <w:rsid w:val="004E4155"/>
    <w:rsid w:val="00501F34"/>
    <w:rsid w:val="00510528"/>
    <w:rsid w:val="00513FEB"/>
    <w:rsid w:val="00514DCC"/>
    <w:rsid w:val="005335CB"/>
    <w:rsid w:val="00552731"/>
    <w:rsid w:val="005724B4"/>
    <w:rsid w:val="00575171"/>
    <w:rsid w:val="00585F6A"/>
    <w:rsid w:val="005B119A"/>
    <w:rsid w:val="005B5810"/>
    <w:rsid w:val="005B6339"/>
    <w:rsid w:val="005C3F34"/>
    <w:rsid w:val="005D3CAD"/>
    <w:rsid w:val="005D6C53"/>
    <w:rsid w:val="005E1AAB"/>
    <w:rsid w:val="005F38B5"/>
    <w:rsid w:val="005F7378"/>
    <w:rsid w:val="00611667"/>
    <w:rsid w:val="00623809"/>
    <w:rsid w:val="0063002B"/>
    <w:rsid w:val="00632029"/>
    <w:rsid w:val="00634875"/>
    <w:rsid w:val="00643DF8"/>
    <w:rsid w:val="00646A73"/>
    <w:rsid w:val="00671791"/>
    <w:rsid w:val="0068163B"/>
    <w:rsid w:val="006927DE"/>
    <w:rsid w:val="00693A63"/>
    <w:rsid w:val="006B0947"/>
    <w:rsid w:val="006B723C"/>
    <w:rsid w:val="006C3A70"/>
    <w:rsid w:val="006C54B7"/>
    <w:rsid w:val="006C7A70"/>
    <w:rsid w:val="006D2C47"/>
    <w:rsid w:val="006E7AB7"/>
    <w:rsid w:val="006F0EDB"/>
    <w:rsid w:val="00701FAD"/>
    <w:rsid w:val="0071003A"/>
    <w:rsid w:val="00722BB3"/>
    <w:rsid w:val="00736255"/>
    <w:rsid w:val="00747CBC"/>
    <w:rsid w:val="007563DE"/>
    <w:rsid w:val="0077130E"/>
    <w:rsid w:val="00772837"/>
    <w:rsid w:val="007B0532"/>
    <w:rsid w:val="007B744C"/>
    <w:rsid w:val="007C3A4C"/>
    <w:rsid w:val="007C6D83"/>
    <w:rsid w:val="007D31DD"/>
    <w:rsid w:val="007D3979"/>
    <w:rsid w:val="007D49BA"/>
    <w:rsid w:val="007F043D"/>
    <w:rsid w:val="007F23FA"/>
    <w:rsid w:val="00802F0B"/>
    <w:rsid w:val="00805F2E"/>
    <w:rsid w:val="00807112"/>
    <w:rsid w:val="0081054E"/>
    <w:rsid w:val="0081179E"/>
    <w:rsid w:val="00817835"/>
    <w:rsid w:val="00833CF9"/>
    <w:rsid w:val="00834A96"/>
    <w:rsid w:val="00834D0B"/>
    <w:rsid w:val="00835607"/>
    <w:rsid w:val="0086195D"/>
    <w:rsid w:val="00866D4F"/>
    <w:rsid w:val="00871D75"/>
    <w:rsid w:val="00874CD1"/>
    <w:rsid w:val="00890AD1"/>
    <w:rsid w:val="008A21A7"/>
    <w:rsid w:val="008C7510"/>
    <w:rsid w:val="008D618B"/>
    <w:rsid w:val="009001FD"/>
    <w:rsid w:val="00914FFA"/>
    <w:rsid w:val="00915232"/>
    <w:rsid w:val="00917AD9"/>
    <w:rsid w:val="009214B5"/>
    <w:rsid w:val="00922158"/>
    <w:rsid w:val="00935F66"/>
    <w:rsid w:val="00950AD4"/>
    <w:rsid w:val="00954F06"/>
    <w:rsid w:val="0095682C"/>
    <w:rsid w:val="009651A1"/>
    <w:rsid w:val="009659F4"/>
    <w:rsid w:val="009806D3"/>
    <w:rsid w:val="009872A6"/>
    <w:rsid w:val="009912A0"/>
    <w:rsid w:val="009C322B"/>
    <w:rsid w:val="009E1F31"/>
    <w:rsid w:val="009E7AA9"/>
    <w:rsid w:val="00A2311E"/>
    <w:rsid w:val="00A2409F"/>
    <w:rsid w:val="00A35E1F"/>
    <w:rsid w:val="00A43EAD"/>
    <w:rsid w:val="00A45413"/>
    <w:rsid w:val="00A46FF6"/>
    <w:rsid w:val="00A52794"/>
    <w:rsid w:val="00A605AA"/>
    <w:rsid w:val="00A60A44"/>
    <w:rsid w:val="00AA2413"/>
    <w:rsid w:val="00AA4A52"/>
    <w:rsid w:val="00AA5A5C"/>
    <w:rsid w:val="00AB0F88"/>
    <w:rsid w:val="00AC41DA"/>
    <w:rsid w:val="00AC501A"/>
    <w:rsid w:val="00AC584C"/>
    <w:rsid w:val="00AC6819"/>
    <w:rsid w:val="00AC7901"/>
    <w:rsid w:val="00AD4711"/>
    <w:rsid w:val="00AD7BA7"/>
    <w:rsid w:val="00AE7339"/>
    <w:rsid w:val="00AF40C0"/>
    <w:rsid w:val="00AF64EC"/>
    <w:rsid w:val="00B176B8"/>
    <w:rsid w:val="00B21A44"/>
    <w:rsid w:val="00B256F3"/>
    <w:rsid w:val="00B3306D"/>
    <w:rsid w:val="00B34A37"/>
    <w:rsid w:val="00B458FE"/>
    <w:rsid w:val="00B501E6"/>
    <w:rsid w:val="00B61037"/>
    <w:rsid w:val="00B623D9"/>
    <w:rsid w:val="00B8762E"/>
    <w:rsid w:val="00BA75FD"/>
    <w:rsid w:val="00BB05A0"/>
    <w:rsid w:val="00BB6001"/>
    <w:rsid w:val="00BC3029"/>
    <w:rsid w:val="00BC4CE6"/>
    <w:rsid w:val="00BF01AD"/>
    <w:rsid w:val="00BF0779"/>
    <w:rsid w:val="00BF776D"/>
    <w:rsid w:val="00C018C0"/>
    <w:rsid w:val="00C01C1A"/>
    <w:rsid w:val="00C068B0"/>
    <w:rsid w:val="00C118B4"/>
    <w:rsid w:val="00C1529D"/>
    <w:rsid w:val="00C16225"/>
    <w:rsid w:val="00C33FB0"/>
    <w:rsid w:val="00C3679C"/>
    <w:rsid w:val="00C3750A"/>
    <w:rsid w:val="00C40C93"/>
    <w:rsid w:val="00C537E9"/>
    <w:rsid w:val="00C56FFF"/>
    <w:rsid w:val="00C729CC"/>
    <w:rsid w:val="00C82559"/>
    <w:rsid w:val="00C83CF8"/>
    <w:rsid w:val="00C90031"/>
    <w:rsid w:val="00CA5CE9"/>
    <w:rsid w:val="00CC0103"/>
    <w:rsid w:val="00CD5905"/>
    <w:rsid w:val="00CE2065"/>
    <w:rsid w:val="00CF588B"/>
    <w:rsid w:val="00CF65ED"/>
    <w:rsid w:val="00D06EDB"/>
    <w:rsid w:val="00D06F8B"/>
    <w:rsid w:val="00D20C12"/>
    <w:rsid w:val="00D30835"/>
    <w:rsid w:val="00D50AE8"/>
    <w:rsid w:val="00D50E79"/>
    <w:rsid w:val="00D528D7"/>
    <w:rsid w:val="00D55ADC"/>
    <w:rsid w:val="00D634C8"/>
    <w:rsid w:val="00D6681B"/>
    <w:rsid w:val="00D71C2D"/>
    <w:rsid w:val="00D8188C"/>
    <w:rsid w:val="00D9700B"/>
    <w:rsid w:val="00DA3526"/>
    <w:rsid w:val="00DA573D"/>
    <w:rsid w:val="00DA771B"/>
    <w:rsid w:val="00DB6ACF"/>
    <w:rsid w:val="00DC28AE"/>
    <w:rsid w:val="00DC290B"/>
    <w:rsid w:val="00DC4E4B"/>
    <w:rsid w:val="00DD5CA0"/>
    <w:rsid w:val="00DF4DEF"/>
    <w:rsid w:val="00DF6860"/>
    <w:rsid w:val="00E0274F"/>
    <w:rsid w:val="00E062B2"/>
    <w:rsid w:val="00E10D4A"/>
    <w:rsid w:val="00E60B75"/>
    <w:rsid w:val="00E610AC"/>
    <w:rsid w:val="00E73086"/>
    <w:rsid w:val="00E86426"/>
    <w:rsid w:val="00E9354D"/>
    <w:rsid w:val="00EA36FC"/>
    <w:rsid w:val="00EB186C"/>
    <w:rsid w:val="00EC563E"/>
    <w:rsid w:val="00ED011A"/>
    <w:rsid w:val="00ED7FFD"/>
    <w:rsid w:val="00EE0D15"/>
    <w:rsid w:val="00F011AC"/>
    <w:rsid w:val="00F03381"/>
    <w:rsid w:val="00F10DEE"/>
    <w:rsid w:val="00F1155F"/>
    <w:rsid w:val="00F11B13"/>
    <w:rsid w:val="00F12A67"/>
    <w:rsid w:val="00F3355D"/>
    <w:rsid w:val="00F35CE7"/>
    <w:rsid w:val="00F45E3E"/>
    <w:rsid w:val="00F45F94"/>
    <w:rsid w:val="00F65672"/>
    <w:rsid w:val="00F7396B"/>
    <w:rsid w:val="00F741B3"/>
    <w:rsid w:val="00F83C06"/>
    <w:rsid w:val="00F9185A"/>
    <w:rsid w:val="00F93A06"/>
    <w:rsid w:val="00FA4D44"/>
    <w:rsid w:val="00FA68A8"/>
    <w:rsid w:val="00FB2B03"/>
    <w:rsid w:val="00FB3DB6"/>
    <w:rsid w:val="00FB7511"/>
    <w:rsid w:val="00FD17A9"/>
    <w:rsid w:val="00FD4D5D"/>
    <w:rsid w:val="00FD7997"/>
    <w:rsid w:val="00FE2A5A"/>
    <w:rsid w:val="00FE2C2A"/>
    <w:rsid w:val="00FE6052"/>
    <w:rsid w:val="00FF07E3"/>
    <w:rsid w:val="03129009"/>
    <w:rsid w:val="038ECDEC"/>
    <w:rsid w:val="0545C900"/>
    <w:rsid w:val="0557A3C9"/>
    <w:rsid w:val="066EF758"/>
    <w:rsid w:val="09C90E1E"/>
    <w:rsid w:val="0A45CFA8"/>
    <w:rsid w:val="0B072EDF"/>
    <w:rsid w:val="0C0D270C"/>
    <w:rsid w:val="0C11139F"/>
    <w:rsid w:val="0D9A4CDC"/>
    <w:rsid w:val="0E754D00"/>
    <w:rsid w:val="0F3794E8"/>
    <w:rsid w:val="11F653E0"/>
    <w:rsid w:val="1211E7A9"/>
    <w:rsid w:val="143FAADB"/>
    <w:rsid w:val="14AB112C"/>
    <w:rsid w:val="14FDE53B"/>
    <w:rsid w:val="162DC16D"/>
    <w:rsid w:val="1763E808"/>
    <w:rsid w:val="18931850"/>
    <w:rsid w:val="18B06EAB"/>
    <w:rsid w:val="1940AF45"/>
    <w:rsid w:val="1AD40C73"/>
    <w:rsid w:val="1C404D9A"/>
    <w:rsid w:val="1D3EFA8B"/>
    <w:rsid w:val="1E08CC8C"/>
    <w:rsid w:val="1EF2BF47"/>
    <w:rsid w:val="205BD940"/>
    <w:rsid w:val="20BE8BD3"/>
    <w:rsid w:val="21596C33"/>
    <w:rsid w:val="21A917EC"/>
    <w:rsid w:val="21F0598A"/>
    <w:rsid w:val="21FF2376"/>
    <w:rsid w:val="22A9A335"/>
    <w:rsid w:val="24780626"/>
    <w:rsid w:val="24E100F2"/>
    <w:rsid w:val="2674A002"/>
    <w:rsid w:val="269DE0C7"/>
    <w:rsid w:val="27119BA8"/>
    <w:rsid w:val="2734B490"/>
    <w:rsid w:val="27A1AD26"/>
    <w:rsid w:val="289E2C3B"/>
    <w:rsid w:val="2930B6B8"/>
    <w:rsid w:val="297635AE"/>
    <w:rsid w:val="297B034F"/>
    <w:rsid w:val="2AF64A3A"/>
    <w:rsid w:val="2B168BFF"/>
    <w:rsid w:val="2B5F26A0"/>
    <w:rsid w:val="2BB8B209"/>
    <w:rsid w:val="2E3D7E61"/>
    <w:rsid w:val="2ED4B13F"/>
    <w:rsid w:val="2F022822"/>
    <w:rsid w:val="2F726885"/>
    <w:rsid w:val="313F7E63"/>
    <w:rsid w:val="33B776AD"/>
    <w:rsid w:val="35972538"/>
    <w:rsid w:val="36A30C54"/>
    <w:rsid w:val="3919080C"/>
    <w:rsid w:val="39B5F7D7"/>
    <w:rsid w:val="3A6BAC71"/>
    <w:rsid w:val="3A6DB6B2"/>
    <w:rsid w:val="3AEBBD1F"/>
    <w:rsid w:val="3B7AF341"/>
    <w:rsid w:val="3D0D0DA9"/>
    <w:rsid w:val="3FD2D3A3"/>
    <w:rsid w:val="41B3602B"/>
    <w:rsid w:val="438CE175"/>
    <w:rsid w:val="441D995B"/>
    <w:rsid w:val="44774753"/>
    <w:rsid w:val="45D0E439"/>
    <w:rsid w:val="4748F93A"/>
    <w:rsid w:val="49214E39"/>
    <w:rsid w:val="4A4C0B50"/>
    <w:rsid w:val="4A915598"/>
    <w:rsid w:val="4BAADD77"/>
    <w:rsid w:val="4C7E9E28"/>
    <w:rsid w:val="4C822C55"/>
    <w:rsid w:val="4CA61E0C"/>
    <w:rsid w:val="4D187957"/>
    <w:rsid w:val="4D1A232A"/>
    <w:rsid w:val="4DCBFB39"/>
    <w:rsid w:val="4E617A00"/>
    <w:rsid w:val="4E9E68F0"/>
    <w:rsid w:val="51CD3084"/>
    <w:rsid w:val="51FA741B"/>
    <w:rsid w:val="521D2AC1"/>
    <w:rsid w:val="541B4758"/>
    <w:rsid w:val="552A56B7"/>
    <w:rsid w:val="554202F1"/>
    <w:rsid w:val="5554ECD3"/>
    <w:rsid w:val="56E71F2E"/>
    <w:rsid w:val="57140082"/>
    <w:rsid w:val="57E4ACF0"/>
    <w:rsid w:val="584E1664"/>
    <w:rsid w:val="59B37875"/>
    <w:rsid w:val="5A180836"/>
    <w:rsid w:val="5AB3D8E1"/>
    <w:rsid w:val="5B4C9C1E"/>
    <w:rsid w:val="5BB91BD0"/>
    <w:rsid w:val="5BD85842"/>
    <w:rsid w:val="5D5B58AF"/>
    <w:rsid w:val="5E58283A"/>
    <w:rsid w:val="5EC65A23"/>
    <w:rsid w:val="5F1C2C16"/>
    <w:rsid w:val="63906235"/>
    <w:rsid w:val="664B97D9"/>
    <w:rsid w:val="6800C368"/>
    <w:rsid w:val="68554201"/>
    <w:rsid w:val="6AB71239"/>
    <w:rsid w:val="6AEE6C16"/>
    <w:rsid w:val="6B292C85"/>
    <w:rsid w:val="6BD7DA7C"/>
    <w:rsid w:val="6CDEC7B6"/>
    <w:rsid w:val="6D1AE1F8"/>
    <w:rsid w:val="70903E1D"/>
    <w:rsid w:val="7097126B"/>
    <w:rsid w:val="71812CB2"/>
    <w:rsid w:val="7248FFC6"/>
    <w:rsid w:val="750FEC17"/>
    <w:rsid w:val="754D24B8"/>
    <w:rsid w:val="75DE7AA9"/>
    <w:rsid w:val="75F10F02"/>
    <w:rsid w:val="765A8BAA"/>
    <w:rsid w:val="76B8E95F"/>
    <w:rsid w:val="770ED34D"/>
    <w:rsid w:val="772A0C71"/>
    <w:rsid w:val="77352D47"/>
    <w:rsid w:val="7794E899"/>
    <w:rsid w:val="78172E94"/>
    <w:rsid w:val="78321B46"/>
    <w:rsid w:val="79EBAB44"/>
    <w:rsid w:val="7AD4A0F2"/>
    <w:rsid w:val="7B55FCFA"/>
    <w:rsid w:val="7B942655"/>
    <w:rsid w:val="7BE33233"/>
    <w:rsid w:val="7CB9C98A"/>
    <w:rsid w:val="7CC015E4"/>
    <w:rsid w:val="7D1DF50D"/>
    <w:rsid w:val="7F9F0F16"/>
    <w:rsid w:val="7FCAC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3FA"/>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7F23FA"/>
    <w:pPr>
      <w:keepNext/>
      <w:spacing w:after="0" w:line="240" w:lineRule="auto"/>
      <w:jc w:val="right"/>
      <w:outlineLvl w:val="2"/>
    </w:pPr>
    <w:rPr>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F23FA"/>
    <w:rPr>
      <w:b/>
      <w:color w:val="FFFFFF" w:themeColor="background1"/>
      <w:sz w:val="24"/>
      <w:szCs w:val="24"/>
    </w:rPr>
  </w:style>
  <w:style w:type="character" w:customStyle="1" w:styleId="Heading3Char">
    <w:name w:val="Heading 3 Char"/>
    <w:basedOn w:val="DefaultParagraphFont"/>
    <w:link w:val="Heading3"/>
    <w:uiPriority w:val="9"/>
    <w:rsid w:val="007F23FA"/>
    <w:rPr>
      <w:b/>
      <w:color w:val="FFFFFF" w:themeColor="background1"/>
      <w:sz w:val="32"/>
      <w:szCs w:val="32"/>
    </w:rPr>
  </w:style>
  <w:style w:type="paragraph" w:styleId="BalloonText">
    <w:name w:val="Balloon Text"/>
    <w:basedOn w:val="Normal"/>
    <w:link w:val="BalloonTextChar"/>
    <w:uiPriority w:val="99"/>
    <w:semiHidden/>
    <w:unhideWhenUsed/>
    <w:rsid w:val="0080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0B"/>
    <w:rPr>
      <w:rFonts w:ascii="Segoe UI" w:hAnsi="Segoe UI" w:cs="Segoe UI"/>
      <w:sz w:val="18"/>
      <w:szCs w:val="18"/>
    </w:rPr>
  </w:style>
  <w:style w:type="paragraph" w:styleId="BodyText">
    <w:name w:val="Body Text"/>
    <w:basedOn w:val="Normal"/>
    <w:link w:val="BodyTextChar"/>
    <w:uiPriority w:val="99"/>
    <w:unhideWhenUsed/>
    <w:rsid w:val="00C068B0"/>
    <w:pPr>
      <w:spacing w:after="120"/>
    </w:pPr>
  </w:style>
  <w:style w:type="character" w:customStyle="1" w:styleId="BodyTextChar">
    <w:name w:val="Body Text Char"/>
    <w:basedOn w:val="DefaultParagraphFont"/>
    <w:link w:val="BodyText"/>
    <w:uiPriority w:val="99"/>
    <w:rsid w:val="00C068B0"/>
  </w:style>
  <w:style w:type="paragraph" w:styleId="NoSpacing">
    <w:name w:val="No Spacing"/>
    <w:uiPriority w:val="1"/>
    <w:qFormat/>
    <w:rsid w:val="00C068B0"/>
    <w:pPr>
      <w:spacing w:after="0" w:line="240" w:lineRule="auto"/>
    </w:pPr>
  </w:style>
  <w:style w:type="paragraph" w:styleId="BodyText2">
    <w:name w:val="Body Text 2"/>
    <w:basedOn w:val="Normal"/>
    <w:link w:val="BodyText2Char"/>
    <w:uiPriority w:val="99"/>
    <w:unhideWhenUsed/>
    <w:rsid w:val="00D30835"/>
    <w:pPr>
      <w:jc w:val="both"/>
    </w:pPr>
    <w:rPr>
      <w:lang w:val="en-US"/>
    </w:rPr>
  </w:style>
  <w:style w:type="character" w:customStyle="1" w:styleId="BodyText2Char">
    <w:name w:val="Body Text 2 Char"/>
    <w:basedOn w:val="DefaultParagraphFont"/>
    <w:link w:val="BodyText2"/>
    <w:uiPriority w:val="99"/>
    <w:rsid w:val="00D30835"/>
    <w:rPr>
      <w:lang w:val="en-US"/>
    </w:rPr>
  </w:style>
  <w:style w:type="character" w:styleId="CommentReference">
    <w:name w:val="annotation reference"/>
    <w:basedOn w:val="DefaultParagraphFont"/>
    <w:uiPriority w:val="99"/>
    <w:semiHidden/>
    <w:unhideWhenUsed/>
    <w:rsid w:val="00BF0779"/>
    <w:rPr>
      <w:sz w:val="16"/>
      <w:szCs w:val="16"/>
    </w:rPr>
  </w:style>
  <w:style w:type="paragraph" w:styleId="CommentText">
    <w:name w:val="annotation text"/>
    <w:basedOn w:val="Normal"/>
    <w:link w:val="CommentTextChar"/>
    <w:uiPriority w:val="99"/>
    <w:semiHidden/>
    <w:unhideWhenUsed/>
    <w:rsid w:val="00BF0779"/>
    <w:pPr>
      <w:spacing w:line="240" w:lineRule="auto"/>
    </w:pPr>
    <w:rPr>
      <w:sz w:val="20"/>
      <w:szCs w:val="20"/>
    </w:rPr>
  </w:style>
  <w:style w:type="character" w:customStyle="1" w:styleId="CommentTextChar">
    <w:name w:val="Comment Text Char"/>
    <w:basedOn w:val="DefaultParagraphFont"/>
    <w:link w:val="CommentText"/>
    <w:uiPriority w:val="99"/>
    <w:semiHidden/>
    <w:rsid w:val="00BF0779"/>
    <w:rPr>
      <w:sz w:val="20"/>
      <w:szCs w:val="20"/>
    </w:rPr>
  </w:style>
  <w:style w:type="paragraph" w:styleId="CommentSubject">
    <w:name w:val="annotation subject"/>
    <w:basedOn w:val="CommentText"/>
    <w:next w:val="CommentText"/>
    <w:link w:val="CommentSubjectChar"/>
    <w:uiPriority w:val="99"/>
    <w:semiHidden/>
    <w:unhideWhenUsed/>
    <w:rsid w:val="00BF0779"/>
    <w:rPr>
      <w:b/>
      <w:bCs/>
    </w:rPr>
  </w:style>
  <w:style w:type="character" w:customStyle="1" w:styleId="CommentSubjectChar">
    <w:name w:val="Comment Subject Char"/>
    <w:basedOn w:val="CommentTextChar"/>
    <w:link w:val="CommentSubject"/>
    <w:uiPriority w:val="99"/>
    <w:semiHidden/>
    <w:rsid w:val="00BF0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B9AD8B7300E4C8DB59D29AC9EAB2B" ma:contentTypeVersion="13" ma:contentTypeDescription="Create a new document." ma:contentTypeScope="" ma:versionID="455b47e1fb29eaa652ece7bc90f750bf">
  <xsd:schema xmlns:xsd="http://www.w3.org/2001/XMLSchema" xmlns:xs="http://www.w3.org/2001/XMLSchema" xmlns:p="http://schemas.microsoft.com/office/2006/metadata/properties" xmlns:ns3="94729de6-fe53-45b0-980e-eff921ccff1f" xmlns:ns4="2dda9c63-bf40-4040-b365-2060c71a4c47" targetNamespace="http://schemas.microsoft.com/office/2006/metadata/properties" ma:root="true" ma:fieldsID="07e5df4aad9da0bb72dd2cbb4002df1a" ns3:_="" ns4:_="">
    <xsd:import namespace="94729de6-fe53-45b0-980e-eff921ccff1f"/>
    <xsd:import namespace="2dda9c63-bf40-4040-b365-2060c71a4c4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29de6-fe53-45b0-980e-eff921ccf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a9c63-bf40-4040-b365-2060c71a4c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A53B-55F3-4F7B-8AAF-BFA39E8AFB87}">
  <ds:schemaRefs>
    <ds:schemaRef ds:uri="http://schemas.microsoft.com/sharepoint/v3/contenttype/forms"/>
  </ds:schemaRefs>
</ds:datastoreItem>
</file>

<file path=customXml/itemProps2.xml><?xml version="1.0" encoding="utf-8"?>
<ds:datastoreItem xmlns:ds="http://schemas.openxmlformats.org/officeDocument/2006/customXml" ds:itemID="{ADCED052-8D10-4BD5-A7F4-FB50239A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29de6-fe53-45b0-980e-eff921ccff1f"/>
    <ds:schemaRef ds:uri="2dda9c63-bf40-4040-b365-2060c71a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2FCDB-E059-4B43-B60C-AC25DE011372}">
  <ds:schemaRefs>
    <ds:schemaRef ds:uri="http://purl.org/dc/elements/1.1/"/>
    <ds:schemaRef ds:uri="http://schemas.microsoft.com/office/infopath/2007/PartnerControls"/>
    <ds:schemaRef ds:uri="http://purl.org/dc/dcmitype/"/>
    <ds:schemaRef ds:uri="http://purl.org/dc/terms/"/>
    <ds:schemaRef ds:uri="2dda9c63-bf40-4040-b365-2060c71a4c47"/>
    <ds:schemaRef ds:uri="94729de6-fe53-45b0-980e-eff921ccff1f"/>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525F5F-7E47-4305-B6AE-2FB308A8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2019-01-22T06:05:00Z</cp:lastPrinted>
  <dcterms:created xsi:type="dcterms:W3CDTF">2020-11-19T23:42:00Z</dcterms:created>
  <dcterms:modified xsi:type="dcterms:W3CDTF">2020-11-19T23:42:00Z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0x010100C38B9AD8B7300E4C8DB59D29AC9EAB2B</vt:lpwstr>
  </property>
</Properties>
</file>